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FA2CDC" w:rsidR="00F403AC" w:rsidP="0027285F" w:rsidRDefault="00BF3443" w14:paraId="637A4583" wp14:textId="77777777">
      <w:pPr>
        <w:jc w:val="center"/>
        <w:rPr>
          <w:rFonts w:ascii="Candara" w:hAnsi="Candara"/>
          <w:sz w:val="24"/>
          <w:szCs w:val="24"/>
        </w:rPr>
      </w:pPr>
      <w:r w:rsidRPr="00FA2CDC">
        <w:rPr>
          <w:rFonts w:ascii="Candara" w:hAnsi="Candara"/>
          <w:sz w:val="24"/>
          <w:szCs w:val="24"/>
        </w:rPr>
        <w:t>Empathetic Communication Format:</w:t>
      </w:r>
    </w:p>
    <w:p xmlns:wp14="http://schemas.microsoft.com/office/word/2010/wordml" w:rsidRPr="00FA2CDC" w:rsidR="00FA2CDC" w:rsidRDefault="00BF3443" w14:paraId="4619E90C" wp14:textId="77777777">
      <w:pPr>
        <w:rPr>
          <w:rFonts w:ascii="Candara" w:hAnsi="Candara"/>
          <w:sz w:val="24"/>
          <w:szCs w:val="24"/>
        </w:rPr>
      </w:pPr>
      <w:r w:rsidRPr="00FA2CDC">
        <w:rPr>
          <w:rFonts w:ascii="Candara" w:hAnsi="Candara"/>
          <w:sz w:val="24"/>
          <w:szCs w:val="24"/>
        </w:rPr>
        <w:t xml:space="preserve">Purpose: </w:t>
      </w:r>
    </w:p>
    <w:p xmlns:wp14="http://schemas.microsoft.com/office/word/2010/wordml" w:rsidRPr="00FA2CDC" w:rsidR="00FA2CDC" w:rsidP="00FA2CDC" w:rsidRDefault="00BF3443" w14:paraId="45619359" wp14:textId="77777777">
      <w:pPr>
        <w:pStyle w:val="ListParagraph"/>
        <w:numPr>
          <w:ilvl w:val="0"/>
          <w:numId w:val="1"/>
        </w:numPr>
        <w:rPr>
          <w:rFonts w:ascii="Candara" w:hAnsi="Candara"/>
          <w:sz w:val="24"/>
          <w:szCs w:val="24"/>
        </w:rPr>
      </w:pPr>
      <w:r w:rsidRPr="00FA2CDC">
        <w:rPr>
          <w:rFonts w:ascii="Candara" w:hAnsi="Candara"/>
          <w:sz w:val="24"/>
          <w:szCs w:val="24"/>
        </w:rPr>
        <w:t xml:space="preserve">To learn together as a group. </w:t>
      </w:r>
    </w:p>
    <w:p xmlns:wp14="http://schemas.microsoft.com/office/word/2010/wordml" w:rsidRPr="00FA2CDC" w:rsidR="00FA2CDC" w:rsidP="00FA2CDC" w:rsidRDefault="00BF3443" w14:paraId="5AFABCBA" wp14:textId="77777777">
      <w:pPr>
        <w:pStyle w:val="ListParagraph"/>
        <w:numPr>
          <w:ilvl w:val="0"/>
          <w:numId w:val="1"/>
        </w:numPr>
        <w:rPr>
          <w:rFonts w:ascii="Candara" w:hAnsi="Candara"/>
          <w:sz w:val="24"/>
          <w:szCs w:val="24"/>
        </w:rPr>
      </w:pPr>
      <w:r w:rsidRPr="00FA2CDC">
        <w:rPr>
          <w:rFonts w:ascii="Candara" w:hAnsi="Candara"/>
          <w:sz w:val="24"/>
          <w:szCs w:val="24"/>
        </w:rPr>
        <w:t xml:space="preserve">To practice giving feedback. </w:t>
      </w:r>
    </w:p>
    <w:p xmlns:wp14="http://schemas.microsoft.com/office/word/2010/wordml" w:rsidRPr="00FA2CDC" w:rsidR="00BF3443" w:rsidP="00FA2CDC" w:rsidRDefault="00BF3443" w14:paraId="52B99DF0" wp14:textId="77777777">
      <w:pPr>
        <w:pStyle w:val="ListParagraph"/>
        <w:numPr>
          <w:ilvl w:val="0"/>
          <w:numId w:val="1"/>
        </w:numPr>
        <w:rPr>
          <w:rFonts w:ascii="Candara" w:hAnsi="Candara"/>
          <w:sz w:val="24"/>
          <w:szCs w:val="24"/>
        </w:rPr>
      </w:pPr>
      <w:r w:rsidRPr="00FA2CDC">
        <w:rPr>
          <w:rFonts w:ascii="Candara" w:hAnsi="Candara"/>
          <w:sz w:val="24"/>
          <w:szCs w:val="24"/>
        </w:rPr>
        <w:t xml:space="preserve">To provide a space to explore ambivalence around cases or other pertinent issues. </w:t>
      </w:r>
    </w:p>
    <w:p xmlns:wp14="http://schemas.microsoft.com/office/word/2010/wordml" w:rsidRPr="00FA2CDC" w:rsidR="00BF3443" w:rsidRDefault="00BF3443" w14:paraId="00EE20CF" wp14:textId="77777777">
      <w:pPr>
        <w:rPr>
          <w:rFonts w:ascii="Candara" w:hAnsi="Candara"/>
          <w:sz w:val="24"/>
          <w:szCs w:val="24"/>
        </w:rPr>
      </w:pPr>
      <w:r w:rsidRPr="00FA2CDC">
        <w:rPr>
          <w:rFonts w:ascii="Candara" w:hAnsi="Candara"/>
          <w:sz w:val="24"/>
          <w:szCs w:val="24"/>
        </w:rPr>
        <w:t xml:space="preserve">Method: The speaker will present an issue they are ambivalent about. The listener will respond using empathetic communication techniques that we have discussed. The group will take note of techniques used and how the interaction went. Afterwards a few people will share what they noticed and provide feedback. </w:t>
      </w:r>
    </w:p>
    <w:p xmlns:wp14="http://schemas.microsoft.com/office/word/2010/wordml" w:rsidRPr="00FA2CDC" w:rsidR="00BF3443" w:rsidRDefault="00BF3443" w14:paraId="1B13D76C" wp14:textId="77777777">
      <w:pPr>
        <w:rPr>
          <w:rFonts w:ascii="Candara" w:hAnsi="Candara"/>
          <w:sz w:val="24"/>
          <w:szCs w:val="24"/>
        </w:rPr>
      </w:pPr>
      <w:r w:rsidRPr="00FA2CDC">
        <w:rPr>
          <w:rFonts w:ascii="Candara" w:hAnsi="Candara"/>
          <w:sz w:val="24"/>
          <w:szCs w:val="24"/>
        </w:rPr>
        <w:t xml:space="preserve">Feedback tips: </w:t>
      </w:r>
    </w:p>
    <w:p xmlns:wp14="http://schemas.microsoft.com/office/word/2010/wordml" w:rsidRPr="00FA2CDC" w:rsidR="00BF3443" w:rsidP="00FA2CDC" w:rsidRDefault="00BF3443" w14:paraId="745C011E" wp14:textId="77777777">
      <w:pPr>
        <w:pStyle w:val="ListParagraph"/>
        <w:numPr>
          <w:ilvl w:val="0"/>
          <w:numId w:val="2"/>
        </w:numPr>
        <w:rPr>
          <w:rFonts w:ascii="Candara" w:hAnsi="Candara"/>
          <w:sz w:val="24"/>
          <w:szCs w:val="24"/>
        </w:rPr>
      </w:pPr>
      <w:r w:rsidRPr="00FA2CDC">
        <w:rPr>
          <w:rFonts w:ascii="Candara" w:hAnsi="Candara"/>
          <w:sz w:val="24"/>
          <w:szCs w:val="24"/>
        </w:rPr>
        <w:t xml:space="preserve">Yes: Positive and critical feedback around empathetic communication skills and how they were received. </w:t>
      </w:r>
      <w:r w:rsidR="00420D22">
        <w:rPr>
          <w:rFonts w:ascii="Candara" w:hAnsi="Candara"/>
          <w:sz w:val="24"/>
          <w:szCs w:val="24"/>
        </w:rPr>
        <w:t>As always, be respectful.</w:t>
      </w:r>
      <w:bookmarkStart w:name="_GoBack" w:id="0"/>
      <w:bookmarkEnd w:id="0"/>
    </w:p>
    <w:p xmlns:wp14="http://schemas.microsoft.com/office/word/2010/wordml" w:rsidRPr="00FA2CDC" w:rsidR="00BF3443" w:rsidP="00FA2CDC" w:rsidRDefault="00BF3443" w14:paraId="75D9CC9B" wp14:textId="697053E4">
      <w:pPr>
        <w:pStyle w:val="ListParagraph"/>
        <w:numPr>
          <w:ilvl w:val="0"/>
          <w:numId w:val="2"/>
        </w:numPr>
        <w:rPr>
          <w:rFonts w:ascii="Candara" w:hAnsi="Candara"/>
          <w:sz w:val="24"/>
          <w:szCs w:val="24"/>
        </w:rPr>
      </w:pPr>
      <w:r w:rsidRPr="2EB4EB44" w:rsidR="00BF3443">
        <w:rPr>
          <w:rFonts w:ascii="Candara" w:hAnsi="Candara"/>
          <w:sz w:val="24"/>
          <w:szCs w:val="24"/>
        </w:rPr>
        <w:t>No: Comments or advice about content of discussion. If</w:t>
      </w:r>
      <w:r w:rsidRPr="2EB4EB44" w:rsidR="00FA2CDC">
        <w:rPr>
          <w:rFonts w:ascii="Candara" w:hAnsi="Candara"/>
          <w:sz w:val="24"/>
          <w:szCs w:val="24"/>
        </w:rPr>
        <w:t xml:space="preserve"> the</w:t>
      </w:r>
      <w:r w:rsidRPr="2EB4EB44" w:rsidR="00BF3443">
        <w:rPr>
          <w:rFonts w:ascii="Candara" w:hAnsi="Candara"/>
          <w:sz w:val="24"/>
          <w:szCs w:val="24"/>
        </w:rPr>
        <w:t xml:space="preserve"> demo </w:t>
      </w:r>
      <w:r w:rsidRPr="2EB4EB44" w:rsidR="00FA2CDC">
        <w:rPr>
          <w:rFonts w:ascii="Candara" w:hAnsi="Candara"/>
          <w:sz w:val="24"/>
          <w:szCs w:val="24"/>
        </w:rPr>
        <w:t xml:space="preserve">is </w:t>
      </w:r>
      <w:r w:rsidRPr="2EB4EB44" w:rsidR="00BF3443">
        <w:rPr>
          <w:rFonts w:ascii="Candara" w:hAnsi="Candara"/>
          <w:sz w:val="24"/>
          <w:szCs w:val="24"/>
        </w:rPr>
        <w:t xml:space="preserve">about a case that the speaker would like feedback </w:t>
      </w:r>
      <w:r w:rsidRPr="2EB4EB44" w:rsidR="00BF3443">
        <w:rPr>
          <w:rFonts w:ascii="Candara" w:hAnsi="Candara"/>
          <w:sz w:val="24"/>
          <w:szCs w:val="24"/>
        </w:rPr>
        <w:t>on</w:t>
      </w:r>
      <w:r w:rsidRPr="2EB4EB44" w:rsidR="38E4BE4E">
        <w:rPr>
          <w:rFonts w:ascii="Candara" w:hAnsi="Candara"/>
          <w:sz w:val="24"/>
          <w:szCs w:val="24"/>
        </w:rPr>
        <w:t>,</w:t>
      </w:r>
      <w:r w:rsidRPr="2EB4EB44" w:rsidR="00BF3443">
        <w:rPr>
          <w:rFonts w:ascii="Candara" w:hAnsi="Candara"/>
          <w:sz w:val="24"/>
          <w:szCs w:val="24"/>
        </w:rPr>
        <w:t xml:space="preserve"> we can open a case discussion after the feedback exercise complete. </w:t>
      </w:r>
    </w:p>
    <w:p xmlns:wp14="http://schemas.microsoft.com/office/word/2010/wordml" w:rsidR="00BF3443" w:rsidP="2EB4EB44" w:rsidRDefault="00BF3443" w14:paraId="2DA699E9" wp14:textId="2E79EBCF">
      <w:pPr>
        <w:rPr>
          <w:rFonts w:ascii="Candara" w:hAnsi="Candara" w:eastAsia="Candara" w:cs="Candara"/>
        </w:rPr>
      </w:pPr>
    </w:p>
    <w:p xmlns:wp14="http://schemas.microsoft.com/office/word/2010/wordml" w:rsidR="00BF3443" w:rsidP="2EB4EB44" w:rsidRDefault="00BF3443" w14:paraId="2B9D4B97" wp14:textId="149A612D">
      <w:pPr>
        <w:rPr>
          <w:rFonts w:ascii="Candara" w:hAnsi="Candara" w:eastAsia="Candara" w:cs="Candara"/>
        </w:rPr>
      </w:pPr>
    </w:p>
    <w:p xmlns:wp14="http://schemas.microsoft.com/office/word/2010/wordml" w:rsidR="00BF3443" w:rsidP="2EB4EB44" w:rsidRDefault="00BF3443" w14:paraId="227D4634" wp14:textId="64A10CD9">
      <w:pPr>
        <w:pStyle w:val="Normal"/>
        <w:rPr>
          <w:rFonts w:ascii="Candara" w:hAnsi="Candara" w:eastAsia="Candara" w:cs="Candara"/>
        </w:rPr>
      </w:pPr>
    </w:p>
    <w:p xmlns:wp14="http://schemas.microsoft.com/office/word/2010/wordml" w:rsidR="00BF3443" w:rsidP="2EB4EB44" w:rsidRDefault="00BF3443" w14:paraId="413F2D87" wp14:textId="24985B52">
      <w:pPr>
        <w:pStyle w:val="Normal"/>
        <w:rPr>
          <w:rFonts w:ascii="Candara" w:hAnsi="Candara" w:eastAsia="Candara" w:cs="Candara"/>
        </w:rPr>
      </w:pPr>
    </w:p>
    <w:p xmlns:wp14="http://schemas.microsoft.com/office/word/2010/wordml" w:rsidR="00BF3443" w:rsidP="2EB4EB44" w:rsidRDefault="00BF3443" w14:paraId="65AD187D" wp14:textId="1BC826F3">
      <w:pPr>
        <w:rPr>
          <w:rFonts w:ascii="Candara" w:hAnsi="Candara" w:eastAsia="Candara" w:cs="Candara"/>
        </w:rPr>
      </w:pPr>
    </w:p>
    <w:p xmlns:wp14="http://schemas.microsoft.com/office/word/2010/wordml" w:rsidR="00BF3443" w:rsidP="2EB4EB44" w:rsidRDefault="00BF3443" w14:paraId="227D9D29" wp14:textId="626102C1">
      <w:pPr>
        <w:rPr>
          <w:rFonts w:ascii="Candara" w:hAnsi="Candara" w:eastAsia="Candara" w:cs="Candara"/>
        </w:rPr>
      </w:pPr>
    </w:p>
    <w:p xmlns:wp14="http://schemas.microsoft.com/office/word/2010/wordml" w:rsidR="00BF3443" w:rsidP="2EB4EB44" w:rsidRDefault="00BF3443" w14:paraId="672A6659" wp14:textId="61C7F62F">
      <w:pPr>
        <w:pStyle w:val="Normal"/>
        <w:rPr>
          <w:rFonts w:ascii="Candara" w:hAnsi="Candara" w:eastAsia="Candara" w:cs="Candara"/>
        </w:rPr>
      </w:pPr>
      <w:r w:rsidRPr="2EB4EB44" w:rsidR="609A835B">
        <w:rPr>
          <w:rFonts w:ascii="Candara" w:hAnsi="Candara" w:eastAsia="Candara" w:cs="Candara"/>
        </w:rPr>
        <w:t xml:space="preserve">References and </w:t>
      </w:r>
      <w:r w:rsidRPr="2EB4EB44" w:rsidR="646D82F6">
        <w:rPr>
          <w:rFonts w:ascii="Candara" w:hAnsi="Candara" w:eastAsia="Candara" w:cs="Candara"/>
        </w:rPr>
        <w:t>Resources:</w:t>
      </w:r>
    </w:p>
    <w:p w:rsidR="646D82F6" w:rsidP="2EB4EB44" w:rsidRDefault="646D82F6" w14:paraId="1C64580D" w14:textId="00B6087E">
      <w:pPr>
        <w:pStyle w:val="Normal"/>
        <w:rPr>
          <w:rFonts w:ascii="Candara" w:hAnsi="Candara" w:eastAsia="Candara" w:cs="Candara"/>
          <w:i w:val="1"/>
          <w:iCs w:val="1"/>
        </w:rPr>
      </w:pPr>
      <w:r w:rsidRPr="2EB4EB44" w:rsidR="646D82F6">
        <w:rPr>
          <w:rFonts w:ascii="Candara" w:hAnsi="Candara" w:eastAsia="Candara" w:cs="Candara"/>
        </w:rPr>
        <w:t xml:space="preserve">Miller, W.R. </w:t>
      </w:r>
      <w:r w:rsidRPr="2EB4EB44" w:rsidR="7C933354">
        <w:rPr>
          <w:rFonts w:ascii="Candara" w:hAnsi="Candara" w:eastAsia="Candara" w:cs="Candara"/>
        </w:rPr>
        <w:t>(</w:t>
      </w:r>
      <w:r w:rsidRPr="2EB4EB44" w:rsidR="76A327AC">
        <w:rPr>
          <w:rFonts w:ascii="Candara" w:hAnsi="Candara" w:eastAsia="Candara" w:cs="Candara"/>
        </w:rPr>
        <w:t>2018</w:t>
      </w:r>
      <w:r w:rsidRPr="2EB4EB44" w:rsidR="117BF838">
        <w:rPr>
          <w:rFonts w:ascii="Candara" w:hAnsi="Candara" w:eastAsia="Candara" w:cs="Candara"/>
        </w:rPr>
        <w:t>)</w:t>
      </w:r>
      <w:r w:rsidRPr="2EB4EB44" w:rsidR="76A327AC">
        <w:rPr>
          <w:rFonts w:ascii="Candara" w:hAnsi="Candara" w:eastAsia="Candara" w:cs="Candara"/>
        </w:rPr>
        <w:t xml:space="preserve">. Listening well: The art of empathetic understanding. </w:t>
      </w:r>
      <w:r w:rsidRPr="2EB4EB44" w:rsidR="76A327AC">
        <w:rPr>
          <w:rFonts w:ascii="Candara" w:hAnsi="Candara" w:eastAsia="Candara" w:cs="Candara"/>
          <w:i w:val="1"/>
          <w:iCs w:val="1"/>
        </w:rPr>
        <w:t>Wipf and Stock.</w:t>
      </w:r>
      <w:r w:rsidRPr="2EB4EB44" w:rsidR="040576BE">
        <w:rPr>
          <w:rFonts w:ascii="Candara" w:hAnsi="Candara" w:eastAsia="Candara" w:cs="Candara"/>
          <w:i w:val="1"/>
          <w:iCs w:val="1"/>
        </w:rPr>
        <w:t xml:space="preserve"> </w:t>
      </w:r>
      <w:r w:rsidRPr="2EB4EB44" w:rsidR="7676430A">
        <w:rPr>
          <w:rFonts w:ascii="Candara" w:hAnsi="Candara" w:eastAsia="Candara" w:cs="Candara"/>
          <w:i w:val="1"/>
          <w:iCs w:val="1"/>
        </w:rPr>
        <w:t>(</w:t>
      </w:r>
      <w:r w:rsidRPr="2EB4EB44" w:rsidR="040576BE">
        <w:rPr>
          <w:rFonts w:ascii="Candara" w:hAnsi="Candara" w:eastAsia="Candara" w:cs="Candara"/>
          <w:i w:val="0"/>
          <w:iCs w:val="0"/>
        </w:rPr>
        <w:t>Short</w:t>
      </w:r>
      <w:r w:rsidRPr="2EB4EB44" w:rsidR="3EE529F5">
        <w:rPr>
          <w:rFonts w:ascii="Candara" w:hAnsi="Candara" w:eastAsia="Candara" w:cs="Candara"/>
          <w:i w:val="0"/>
          <w:iCs w:val="0"/>
        </w:rPr>
        <w:t>,</w:t>
      </w:r>
      <w:r w:rsidRPr="2EB4EB44" w:rsidR="040576BE">
        <w:rPr>
          <w:rFonts w:ascii="Candara" w:hAnsi="Candara" w:eastAsia="Candara" w:cs="Candara"/>
          <w:i w:val="0"/>
          <w:iCs w:val="0"/>
        </w:rPr>
        <w:t xml:space="preserve"> accessible book about empathetic communication skills</w:t>
      </w:r>
      <w:r w:rsidRPr="2EB4EB44" w:rsidR="79E089B4">
        <w:rPr>
          <w:rFonts w:ascii="Candara" w:hAnsi="Candara" w:eastAsia="Candara" w:cs="Candara"/>
          <w:i w:val="0"/>
          <w:iCs w:val="0"/>
        </w:rPr>
        <w:t>)</w:t>
      </w:r>
    </w:p>
    <w:p w:rsidR="2A956867" w:rsidP="2EB4EB44" w:rsidRDefault="2A956867" w14:paraId="2A0616CB" w14:textId="4B1C3BE6">
      <w:pPr>
        <w:pStyle w:val="Normal"/>
        <w:rPr>
          <w:rFonts w:ascii="Candara" w:hAnsi="Candara" w:eastAsia="Candara" w:cs="Candara"/>
          <w:i w:val="0"/>
          <w:iCs w:val="0"/>
        </w:rPr>
      </w:pPr>
      <w:r w:rsidRPr="2EB4EB44" w:rsidR="2A956867">
        <w:rPr>
          <w:rFonts w:ascii="Candara" w:hAnsi="Candara" w:eastAsia="Candara" w:cs="Candara"/>
          <w:i w:val="0"/>
          <w:iCs w:val="0"/>
        </w:rPr>
        <w:t>EM Consulting</w:t>
      </w:r>
      <w:r w:rsidRPr="2EB4EB44" w:rsidR="6B690852">
        <w:rPr>
          <w:rFonts w:ascii="Candara" w:hAnsi="Candara" w:eastAsia="Candara" w:cs="Candara"/>
          <w:i w:val="0"/>
          <w:iCs w:val="0"/>
        </w:rPr>
        <w:t xml:space="preserve">. </w:t>
      </w:r>
      <w:r w:rsidRPr="2EB4EB44" w:rsidR="65160603">
        <w:rPr>
          <w:rFonts w:ascii="Candara" w:hAnsi="Candara" w:eastAsia="Candara" w:cs="Candara"/>
          <w:i w:val="0"/>
          <w:iCs w:val="0"/>
        </w:rPr>
        <w:t>(</w:t>
      </w:r>
      <w:r w:rsidRPr="2EB4EB44" w:rsidR="6B690852">
        <w:rPr>
          <w:rFonts w:ascii="Candara" w:hAnsi="Candara" w:eastAsia="Candara" w:cs="Candara"/>
          <w:i w:val="0"/>
          <w:iCs w:val="0"/>
        </w:rPr>
        <w:t>N.D.</w:t>
      </w:r>
      <w:r w:rsidRPr="2EB4EB44" w:rsidR="760734D2">
        <w:rPr>
          <w:rFonts w:ascii="Candara" w:hAnsi="Candara" w:eastAsia="Candara" w:cs="Candara"/>
          <w:i w:val="0"/>
          <w:iCs w:val="0"/>
        </w:rPr>
        <w:t xml:space="preserve">). </w:t>
      </w:r>
      <w:r w:rsidRPr="2EB4EB44" w:rsidR="175CC698">
        <w:rPr>
          <w:rFonts w:ascii="Candara" w:hAnsi="Candara" w:eastAsia="Candara" w:cs="Candara"/>
          <w:i w:val="1"/>
          <w:iCs w:val="1"/>
        </w:rPr>
        <w:t xml:space="preserve">Motivational </w:t>
      </w:r>
      <w:r w:rsidRPr="2EB4EB44" w:rsidR="09AE76AA">
        <w:rPr>
          <w:rFonts w:ascii="Candara" w:hAnsi="Candara" w:eastAsia="Candara" w:cs="Candara"/>
          <w:i w:val="1"/>
          <w:iCs w:val="1"/>
        </w:rPr>
        <w:t>interviewing</w:t>
      </w:r>
      <w:r w:rsidRPr="2EB4EB44" w:rsidR="09AE76AA">
        <w:rPr>
          <w:rFonts w:ascii="Candara" w:hAnsi="Candara" w:eastAsia="Candara" w:cs="Candara"/>
          <w:i w:val="0"/>
          <w:iCs w:val="0"/>
        </w:rPr>
        <w:t xml:space="preserve">. </w:t>
      </w:r>
      <w:hyperlink r:id="R32200a5f09d84b11">
        <w:r w:rsidRPr="2EB4EB44" w:rsidR="09AE76AA">
          <w:rPr>
            <w:rStyle w:val="Hyperlink"/>
            <w:rFonts w:ascii="Candara" w:hAnsi="Candara" w:eastAsia="Candara" w:cs="Candara"/>
            <w:i w:val="0"/>
            <w:iCs w:val="0"/>
          </w:rPr>
          <w:t>https://www.emorrisonconsulting.com/resources/motivational-interviewing/</w:t>
        </w:r>
      </w:hyperlink>
      <w:r w:rsidRPr="2EB4EB44" w:rsidR="09AE76AA">
        <w:rPr>
          <w:rFonts w:ascii="Candara" w:hAnsi="Candara" w:eastAsia="Candara" w:cs="Candara"/>
          <w:i w:val="0"/>
          <w:iCs w:val="0"/>
        </w:rPr>
        <w:t xml:space="preserve"> </w:t>
      </w:r>
      <w:r w:rsidRPr="2EB4EB44" w:rsidR="42AA5BEF">
        <w:rPr>
          <w:rFonts w:ascii="Candara" w:hAnsi="Candara" w:eastAsia="Candara" w:cs="Candara"/>
          <w:i w:val="0"/>
          <w:iCs w:val="0"/>
        </w:rPr>
        <w:t>(Collection of online resources for practicing motivational interviewing)</w:t>
      </w:r>
    </w:p>
    <w:p w:rsidR="5B9B2C03" w:rsidP="2EB4EB44" w:rsidRDefault="5B9B2C03" w14:paraId="50D437FF" w14:textId="2A93FF6C">
      <w:pPr>
        <w:pStyle w:val="Normal"/>
        <w:rPr>
          <w:rFonts w:ascii="Candara" w:hAnsi="Candara" w:eastAsia="Candara" w:cs="Candara"/>
          <w:i w:val="0"/>
          <w:iCs w:val="0"/>
        </w:rPr>
      </w:pPr>
      <w:r w:rsidRPr="2EB4EB44" w:rsidR="5B9B2C03">
        <w:rPr>
          <w:rFonts w:ascii="Candara" w:hAnsi="Candara" w:eastAsia="Candara" w:cs="Candara"/>
          <w:i w:val="0"/>
          <w:iCs w:val="0"/>
        </w:rPr>
        <w:t xml:space="preserve">There are many, many, </w:t>
      </w:r>
      <w:r w:rsidRPr="2EB4EB44" w:rsidR="5B9B2C03">
        <w:rPr>
          <w:rFonts w:ascii="Candara" w:hAnsi="Candara" w:eastAsia="Candara" w:cs="Candara"/>
          <w:i w:val="0"/>
          <w:iCs w:val="0"/>
        </w:rPr>
        <w:t>many</w:t>
      </w:r>
      <w:r w:rsidRPr="2EB4EB44" w:rsidR="5B9B2C03">
        <w:rPr>
          <w:rFonts w:ascii="Candara" w:hAnsi="Candara" w:eastAsia="Candara" w:cs="Candara"/>
          <w:i w:val="0"/>
          <w:iCs w:val="0"/>
        </w:rPr>
        <w:t xml:space="preserve"> more resources a quick internet search away!</w:t>
      </w:r>
    </w:p>
    <w:sectPr w:rsidR="00BF344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0FBA"/>
    <w:multiLevelType w:val="hybridMultilevel"/>
    <w:tmpl w:val="3104D8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C6C3E8A"/>
    <w:multiLevelType w:val="hybridMultilevel"/>
    <w:tmpl w:val="EB3ABF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43"/>
    <w:rsid w:val="0027285F"/>
    <w:rsid w:val="00420D22"/>
    <w:rsid w:val="00A0F3FE"/>
    <w:rsid w:val="00BF3443"/>
    <w:rsid w:val="00F403AC"/>
    <w:rsid w:val="00FA2CDC"/>
    <w:rsid w:val="023CC45F"/>
    <w:rsid w:val="0321A960"/>
    <w:rsid w:val="040576BE"/>
    <w:rsid w:val="070BA2F6"/>
    <w:rsid w:val="09AE76AA"/>
    <w:rsid w:val="117BF838"/>
    <w:rsid w:val="175CC698"/>
    <w:rsid w:val="18279870"/>
    <w:rsid w:val="1AF03A19"/>
    <w:rsid w:val="1E27DADB"/>
    <w:rsid w:val="2A956867"/>
    <w:rsid w:val="2EB4EB44"/>
    <w:rsid w:val="38E4BE4E"/>
    <w:rsid w:val="3E8B4223"/>
    <w:rsid w:val="3EE529F5"/>
    <w:rsid w:val="3F728504"/>
    <w:rsid w:val="42AA5BEF"/>
    <w:rsid w:val="47FADC7C"/>
    <w:rsid w:val="4C62D53C"/>
    <w:rsid w:val="4DAC0E1B"/>
    <w:rsid w:val="4E83AB04"/>
    <w:rsid w:val="51E0F435"/>
    <w:rsid w:val="5461A997"/>
    <w:rsid w:val="5B9B2C03"/>
    <w:rsid w:val="5EA1BC54"/>
    <w:rsid w:val="60981F31"/>
    <w:rsid w:val="609A835B"/>
    <w:rsid w:val="646D82F6"/>
    <w:rsid w:val="65160603"/>
    <w:rsid w:val="66095357"/>
    <w:rsid w:val="6B690852"/>
    <w:rsid w:val="760734D2"/>
    <w:rsid w:val="7676430A"/>
    <w:rsid w:val="76A327AC"/>
    <w:rsid w:val="79E089B4"/>
    <w:rsid w:val="7A29931D"/>
    <w:rsid w:val="7C93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7F5B"/>
  <w15:chartTrackingRefBased/>
  <w15:docId w15:val="{E6F5F97C-4FBF-4458-ABCE-1E8D988368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A2CDC"/>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www.emorrisonconsulting.com/resources/motivational-interviewing/" TargetMode="External" Id="R32200a5f09d84b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SF Department of Public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NAUGLE</dc:creator>
  <keywords/>
  <dc:description/>
  <lastModifiedBy>Naugle, Jessica (DPH)</lastModifiedBy>
  <revision>5</revision>
  <dcterms:created xsi:type="dcterms:W3CDTF">2022-07-19T21:29:00.0000000Z</dcterms:created>
  <dcterms:modified xsi:type="dcterms:W3CDTF">2024-05-13T19:52:00.5355812Z</dcterms:modified>
</coreProperties>
</file>