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104DE" w14:textId="0F6B5A06" w:rsidR="00EA111F" w:rsidRPr="00F06CFE" w:rsidRDefault="00196527" w:rsidP="00196527">
      <w:pPr>
        <w:pStyle w:val="Heading1"/>
        <w:rPr>
          <w:b/>
          <w:bCs/>
          <w:u w:val="single"/>
        </w:rPr>
      </w:pPr>
      <w:r w:rsidRPr="00F06CFE">
        <w:rPr>
          <w:b/>
          <w:bCs/>
          <w:u w:val="single"/>
        </w:rPr>
        <w:t>Justice</w:t>
      </w:r>
    </w:p>
    <w:p w14:paraId="3DDA3BA1" w14:textId="77777777" w:rsidR="00196527" w:rsidRDefault="00196527" w:rsidP="00196527"/>
    <w:p w14:paraId="5A9C66C5" w14:textId="77777777" w:rsidR="00FF7D53" w:rsidRDefault="00FF7D53" w:rsidP="00FF7D53">
      <w:pPr>
        <w:pStyle w:val="NormalWeb"/>
      </w:pPr>
      <w:r>
        <w:rPr>
          <w:color w:val="E040FB"/>
        </w:rPr>
        <w:t>Proactive creation and reinforcement of policies, practices, attitudes, and actions that produce equitable power, access, opportunities, treatment, impacts, and outcomes for all. Racial justice work is not only about being “not racist” and instead requires the presence of deliberate systems and supports to achieve and sustain racial equity through proactive and preventative measures and sustained action.</w:t>
      </w:r>
    </w:p>
    <w:p w14:paraId="3D1F8C20" w14:textId="77777777" w:rsidR="00FF7D53" w:rsidRDefault="00FF7D53" w:rsidP="00FF7D53">
      <w:pPr>
        <w:pStyle w:val="NormalWeb"/>
      </w:pPr>
      <w:r>
        <w:rPr>
          <w:color w:val="E040FB"/>
        </w:rPr>
        <w:t>- Racial Justice ≠ Diversity (Diversity = Variety)</w:t>
      </w:r>
    </w:p>
    <w:p w14:paraId="7E4F8B6D" w14:textId="77777777" w:rsidR="00FF7D53" w:rsidRDefault="00FF7D53" w:rsidP="00FF7D53">
      <w:pPr>
        <w:pStyle w:val="NormalWeb"/>
      </w:pPr>
      <w:r>
        <w:rPr>
          <w:color w:val="E040FB"/>
        </w:rPr>
        <w:t>- Racial Justice ≠ Equality (Equality = Sameness)</w:t>
      </w:r>
    </w:p>
    <w:p w14:paraId="4CA4D2B4" w14:textId="77777777" w:rsidR="00FF7D53" w:rsidRDefault="00FF7D53" w:rsidP="00FF7D53">
      <w:pPr>
        <w:pStyle w:val="NormalWeb"/>
      </w:pPr>
      <w:r>
        <w:rPr>
          <w:color w:val="E040FB"/>
        </w:rPr>
        <w:t>- Racial Justice = Equity (Equity = Fairness, Justice)</w:t>
      </w:r>
    </w:p>
    <w:p w14:paraId="26CAF5DB" w14:textId="77777777" w:rsidR="00196527" w:rsidRDefault="00196527" w:rsidP="00196527"/>
    <w:p w14:paraId="54A4CC86" w14:textId="46479B5B" w:rsidR="00196527" w:rsidRDefault="003F6848" w:rsidP="00196527">
      <w:pPr>
        <w:rPr>
          <w:rFonts w:ascii="Arial" w:hAnsi="Arial" w:cs="Arial"/>
          <w:color w:val="0070C0"/>
          <w:spacing w:val="-3"/>
          <w:sz w:val="26"/>
          <w:szCs w:val="26"/>
          <w:shd w:val="clear" w:color="auto" w:fill="FFFFFF"/>
        </w:rPr>
      </w:pPr>
      <w:r w:rsidRPr="003F6848">
        <w:rPr>
          <w:rFonts w:ascii="Arial" w:hAnsi="Arial" w:cs="Arial"/>
          <w:color w:val="0070C0"/>
          <w:spacing w:val="-3"/>
          <w:sz w:val="26"/>
          <w:szCs w:val="26"/>
          <w:shd w:val="clear" w:color="auto" w:fill="FFFFFF"/>
        </w:rPr>
        <w:t>Racial jus</w:t>
      </w:r>
      <w:r w:rsidRPr="003F6848">
        <w:rPr>
          <w:rFonts w:ascii="Arial" w:hAnsi="Arial" w:cs="Arial"/>
          <w:color w:val="0070C0"/>
          <w:spacing w:val="-3"/>
          <w:sz w:val="26"/>
          <w:szCs w:val="26"/>
          <w:shd w:val="clear" w:color="auto" w:fill="FFFFFF"/>
        </w:rPr>
        <w:softHyphen/>
        <w:t>tice is the sys</w:t>
      </w:r>
      <w:r w:rsidRPr="003F6848">
        <w:rPr>
          <w:rFonts w:ascii="Arial" w:hAnsi="Arial" w:cs="Arial"/>
          <w:color w:val="0070C0"/>
          <w:spacing w:val="-3"/>
          <w:sz w:val="26"/>
          <w:szCs w:val="26"/>
          <w:shd w:val="clear" w:color="auto" w:fill="FFFFFF"/>
        </w:rPr>
        <w:softHyphen/>
        <w:t>tem</w:t>
      </w:r>
      <w:r w:rsidRPr="003F6848">
        <w:rPr>
          <w:rFonts w:ascii="Arial" w:hAnsi="Arial" w:cs="Arial"/>
          <w:color w:val="0070C0"/>
          <w:spacing w:val="-3"/>
          <w:sz w:val="26"/>
          <w:szCs w:val="26"/>
          <w:shd w:val="clear" w:color="auto" w:fill="FFFFFF"/>
        </w:rPr>
        <w:softHyphen/>
        <w:t>at</w:t>
      </w:r>
      <w:r w:rsidRPr="003F6848">
        <w:rPr>
          <w:rFonts w:ascii="Arial" w:hAnsi="Arial" w:cs="Arial"/>
          <w:color w:val="0070C0"/>
          <w:spacing w:val="-3"/>
          <w:sz w:val="26"/>
          <w:szCs w:val="26"/>
          <w:shd w:val="clear" w:color="auto" w:fill="FFFFFF"/>
        </w:rPr>
        <w:softHyphen/>
        <w:t>ic fair treat</w:t>
      </w:r>
      <w:r w:rsidRPr="003F6848">
        <w:rPr>
          <w:rFonts w:ascii="Arial" w:hAnsi="Arial" w:cs="Arial"/>
          <w:color w:val="0070C0"/>
          <w:spacing w:val="-3"/>
          <w:sz w:val="26"/>
          <w:szCs w:val="26"/>
          <w:shd w:val="clear" w:color="auto" w:fill="FFFFFF"/>
        </w:rPr>
        <w:softHyphen/>
        <w:t>ment of peo</w:t>
      </w:r>
      <w:r w:rsidRPr="003F6848">
        <w:rPr>
          <w:rFonts w:ascii="Arial" w:hAnsi="Arial" w:cs="Arial"/>
          <w:color w:val="0070C0"/>
          <w:spacing w:val="-3"/>
          <w:sz w:val="26"/>
          <w:szCs w:val="26"/>
          <w:shd w:val="clear" w:color="auto" w:fill="FFFFFF"/>
        </w:rPr>
        <w:softHyphen/>
        <w:t>ple of all races that results in equi</w:t>
      </w:r>
      <w:r w:rsidRPr="003F6848">
        <w:rPr>
          <w:rFonts w:ascii="Arial" w:hAnsi="Arial" w:cs="Arial"/>
          <w:color w:val="0070C0"/>
          <w:spacing w:val="-3"/>
          <w:sz w:val="26"/>
          <w:szCs w:val="26"/>
          <w:shd w:val="clear" w:color="auto" w:fill="FFFFFF"/>
        </w:rPr>
        <w:softHyphen/>
        <w:t>table oppor</w:t>
      </w:r>
      <w:r w:rsidRPr="003F6848">
        <w:rPr>
          <w:rFonts w:ascii="Arial" w:hAnsi="Arial" w:cs="Arial"/>
          <w:color w:val="0070C0"/>
          <w:spacing w:val="-3"/>
          <w:sz w:val="26"/>
          <w:szCs w:val="26"/>
          <w:shd w:val="clear" w:color="auto" w:fill="FFFFFF"/>
        </w:rPr>
        <w:softHyphen/>
        <w:t>tu</w:t>
      </w:r>
      <w:r w:rsidRPr="003F6848">
        <w:rPr>
          <w:rFonts w:ascii="Arial" w:hAnsi="Arial" w:cs="Arial"/>
          <w:color w:val="0070C0"/>
          <w:spacing w:val="-3"/>
          <w:sz w:val="26"/>
          <w:szCs w:val="26"/>
          <w:shd w:val="clear" w:color="auto" w:fill="FFFFFF"/>
        </w:rPr>
        <w:softHyphen/>
        <w:t>ni</w:t>
      </w:r>
      <w:r w:rsidRPr="003F6848">
        <w:rPr>
          <w:rFonts w:ascii="Arial" w:hAnsi="Arial" w:cs="Arial"/>
          <w:color w:val="0070C0"/>
          <w:spacing w:val="-3"/>
          <w:sz w:val="26"/>
          <w:szCs w:val="26"/>
          <w:shd w:val="clear" w:color="auto" w:fill="FFFFFF"/>
        </w:rPr>
        <w:softHyphen/>
        <w:t>ties and out</w:t>
      </w:r>
      <w:r w:rsidRPr="003F6848">
        <w:rPr>
          <w:rFonts w:ascii="Arial" w:hAnsi="Arial" w:cs="Arial"/>
          <w:color w:val="0070C0"/>
          <w:spacing w:val="-3"/>
          <w:sz w:val="26"/>
          <w:szCs w:val="26"/>
          <w:shd w:val="clear" w:color="auto" w:fill="FFFFFF"/>
        </w:rPr>
        <w:softHyphen/>
        <w:t>comes for every</w:t>
      </w:r>
      <w:r w:rsidRPr="003F6848">
        <w:rPr>
          <w:rFonts w:ascii="Arial" w:hAnsi="Arial" w:cs="Arial"/>
          <w:color w:val="0070C0"/>
          <w:spacing w:val="-3"/>
          <w:sz w:val="26"/>
          <w:szCs w:val="26"/>
          <w:shd w:val="clear" w:color="auto" w:fill="FFFFFF"/>
        </w:rPr>
        <w:softHyphen/>
        <w:t>one. All peo</w:t>
      </w:r>
      <w:r w:rsidRPr="003F6848">
        <w:rPr>
          <w:rFonts w:ascii="Arial" w:hAnsi="Arial" w:cs="Arial"/>
          <w:color w:val="0070C0"/>
          <w:spacing w:val="-3"/>
          <w:sz w:val="26"/>
          <w:szCs w:val="26"/>
          <w:shd w:val="clear" w:color="auto" w:fill="FFFFFF"/>
        </w:rPr>
        <w:softHyphen/>
        <w:t xml:space="preserve">ple </w:t>
      </w:r>
      <w:proofErr w:type="gramStart"/>
      <w:r w:rsidRPr="003F6848">
        <w:rPr>
          <w:rFonts w:ascii="Arial" w:hAnsi="Arial" w:cs="Arial"/>
          <w:color w:val="0070C0"/>
          <w:spacing w:val="-3"/>
          <w:sz w:val="26"/>
          <w:szCs w:val="26"/>
          <w:shd w:val="clear" w:color="auto" w:fill="FFFFFF"/>
        </w:rPr>
        <w:t>are able to</w:t>
      </w:r>
      <w:proofErr w:type="gramEnd"/>
      <w:r w:rsidRPr="003F6848">
        <w:rPr>
          <w:rFonts w:ascii="Arial" w:hAnsi="Arial" w:cs="Arial"/>
          <w:color w:val="0070C0"/>
          <w:spacing w:val="-3"/>
          <w:sz w:val="26"/>
          <w:szCs w:val="26"/>
          <w:shd w:val="clear" w:color="auto" w:fill="FFFFFF"/>
        </w:rPr>
        <w:t xml:space="preserve"> achieve their full poten</w:t>
      </w:r>
      <w:r w:rsidRPr="003F6848">
        <w:rPr>
          <w:rFonts w:ascii="Arial" w:hAnsi="Arial" w:cs="Arial"/>
          <w:color w:val="0070C0"/>
          <w:spacing w:val="-3"/>
          <w:sz w:val="26"/>
          <w:szCs w:val="26"/>
          <w:shd w:val="clear" w:color="auto" w:fill="FFFFFF"/>
        </w:rPr>
        <w:softHyphen/>
        <w:t>tial in life, regard</w:t>
      </w:r>
      <w:r w:rsidRPr="003F6848">
        <w:rPr>
          <w:rFonts w:ascii="Arial" w:hAnsi="Arial" w:cs="Arial"/>
          <w:color w:val="0070C0"/>
          <w:spacing w:val="-3"/>
          <w:sz w:val="26"/>
          <w:szCs w:val="26"/>
          <w:shd w:val="clear" w:color="auto" w:fill="FFFFFF"/>
        </w:rPr>
        <w:softHyphen/>
        <w:t>less of race, eth</w:t>
      </w:r>
      <w:r w:rsidRPr="003F6848">
        <w:rPr>
          <w:rFonts w:ascii="Arial" w:hAnsi="Arial" w:cs="Arial"/>
          <w:color w:val="0070C0"/>
          <w:spacing w:val="-3"/>
          <w:sz w:val="26"/>
          <w:szCs w:val="26"/>
          <w:shd w:val="clear" w:color="auto" w:fill="FFFFFF"/>
        </w:rPr>
        <w:softHyphen/>
        <w:t>nic</w:t>
      </w:r>
      <w:r w:rsidRPr="003F6848">
        <w:rPr>
          <w:rFonts w:ascii="Arial" w:hAnsi="Arial" w:cs="Arial"/>
          <w:color w:val="0070C0"/>
          <w:spacing w:val="-3"/>
          <w:sz w:val="26"/>
          <w:szCs w:val="26"/>
          <w:shd w:val="clear" w:color="auto" w:fill="FFFFFF"/>
        </w:rPr>
        <w:softHyphen/>
        <w:t>i</w:t>
      </w:r>
      <w:r w:rsidRPr="003F6848">
        <w:rPr>
          <w:rFonts w:ascii="Arial" w:hAnsi="Arial" w:cs="Arial"/>
          <w:color w:val="0070C0"/>
          <w:spacing w:val="-3"/>
          <w:sz w:val="26"/>
          <w:szCs w:val="26"/>
          <w:shd w:val="clear" w:color="auto" w:fill="FFFFFF"/>
        </w:rPr>
        <w:softHyphen/>
        <w:t>ty or the com</w:t>
      </w:r>
      <w:r w:rsidRPr="003F6848">
        <w:rPr>
          <w:rFonts w:ascii="Arial" w:hAnsi="Arial" w:cs="Arial"/>
          <w:color w:val="0070C0"/>
          <w:spacing w:val="-3"/>
          <w:sz w:val="26"/>
          <w:szCs w:val="26"/>
          <w:shd w:val="clear" w:color="auto" w:fill="FFFFFF"/>
        </w:rPr>
        <w:softHyphen/>
        <w:t>mu</w:t>
      </w:r>
      <w:r w:rsidRPr="003F6848">
        <w:rPr>
          <w:rFonts w:ascii="Arial" w:hAnsi="Arial" w:cs="Arial"/>
          <w:color w:val="0070C0"/>
          <w:spacing w:val="-3"/>
          <w:sz w:val="26"/>
          <w:szCs w:val="26"/>
          <w:shd w:val="clear" w:color="auto" w:fill="FFFFFF"/>
        </w:rPr>
        <w:softHyphen/>
        <w:t>ni</w:t>
      </w:r>
      <w:r w:rsidRPr="003F6848">
        <w:rPr>
          <w:rFonts w:ascii="Arial" w:hAnsi="Arial" w:cs="Arial"/>
          <w:color w:val="0070C0"/>
          <w:spacing w:val="-3"/>
          <w:sz w:val="26"/>
          <w:szCs w:val="26"/>
          <w:shd w:val="clear" w:color="auto" w:fill="FFFFFF"/>
        </w:rPr>
        <w:softHyphen/>
        <w:t>ty in which they live.</w:t>
      </w:r>
    </w:p>
    <w:p w14:paraId="5415B93D" w14:textId="77777777" w:rsidR="00196527" w:rsidRDefault="00196527" w:rsidP="00196527"/>
    <w:p w14:paraId="4C3BCED8" w14:textId="796FEFCE" w:rsidR="00196527" w:rsidRPr="00F06CFE" w:rsidRDefault="00196527" w:rsidP="00196527">
      <w:pPr>
        <w:pStyle w:val="Heading1"/>
        <w:rPr>
          <w:b/>
          <w:bCs/>
          <w:u w:val="single"/>
        </w:rPr>
      </w:pPr>
      <w:r w:rsidRPr="00F06CFE">
        <w:rPr>
          <w:b/>
          <w:bCs/>
          <w:u w:val="single"/>
        </w:rPr>
        <w:t>Equity</w:t>
      </w:r>
    </w:p>
    <w:p w14:paraId="1BE40DB2" w14:textId="77777777" w:rsidR="00196527" w:rsidRDefault="00196527" w:rsidP="00196527">
      <w:pPr>
        <w:pStyle w:val="NormalWeb"/>
      </w:pPr>
      <w:r>
        <w:rPr>
          <w:color w:val="6D00A3"/>
        </w:rPr>
        <w:t>A condition that will be achieved when all groups have access to the resources and opportunities necessary to eliminate disparities and improve quality of life.</w:t>
      </w:r>
    </w:p>
    <w:p w14:paraId="16EE249B" w14:textId="77777777" w:rsidR="00196527" w:rsidRDefault="00196527" w:rsidP="00196527">
      <w:pPr>
        <w:pStyle w:val="NormalWeb"/>
      </w:pPr>
      <w:r>
        <w:rPr>
          <w:color w:val="3E8A0E"/>
          <w:shd w:val="clear" w:color="auto" w:fill="FFFFFF"/>
        </w:rPr>
        <w:t xml:space="preserve">Equity is a state to which we aspire that we have not yet achieved. Racial equity is not just the absence of overt racial discrimination; it is also the presence of deliberate policies and practices that provide everyone with the support they need to improve the quality of their lives. It is a state in which all people </w:t>
      </w:r>
      <w:proofErr w:type="gramStart"/>
      <w:r>
        <w:rPr>
          <w:color w:val="3E8A0E"/>
          <w:shd w:val="clear" w:color="auto" w:fill="FFFFFF"/>
        </w:rPr>
        <w:t>in a given</w:t>
      </w:r>
      <w:proofErr w:type="gramEnd"/>
      <w:r>
        <w:rPr>
          <w:color w:val="3E8A0E"/>
          <w:shd w:val="clear" w:color="auto" w:fill="FFFFFF"/>
        </w:rPr>
        <w:t xml:space="preserve"> society share equal rights and opportunities. To pursue equity, policies and frameworks for society must address the underlying and systemic differences of opportunity and access to social resources.</w:t>
      </w:r>
    </w:p>
    <w:p w14:paraId="48FF17F6" w14:textId="77777777" w:rsidR="00196527" w:rsidRDefault="00196527" w:rsidP="00196527">
      <w:pPr>
        <w:pStyle w:val="NormalWeb"/>
        <w:rPr>
          <w:color w:val="0120D1"/>
        </w:rPr>
      </w:pPr>
      <w:r>
        <w:rPr>
          <w:color w:val="0120D1"/>
        </w:rPr>
        <w:t>The guarantee of fair treatment, access, opportunity, and advancement while at the same time striving to identify and eliminate barriers that have prevented the full participation of some groups. The principle of equity acknowledges that there are historically underserved and underrepresented populations, and that fairness regarding these unbalanced conditions is needed to assist equality in the provision of effective opportunities to all groups.</w:t>
      </w:r>
    </w:p>
    <w:p w14:paraId="363C6802" w14:textId="77777777" w:rsidR="00196527" w:rsidRPr="00196527" w:rsidRDefault="00196527" w:rsidP="00196527">
      <w:pPr>
        <w:pStyle w:val="NormalWeb"/>
        <w:rPr>
          <w:color w:val="ED7D31" w:themeColor="accent2"/>
        </w:rPr>
      </w:pPr>
      <w:r w:rsidRPr="00196527">
        <w:rPr>
          <w:color w:val="ED7D31" w:themeColor="accent2"/>
          <w:u w:val="single"/>
        </w:rPr>
        <w:t>Equity</w:t>
      </w:r>
      <w:r w:rsidRPr="00196527">
        <w:rPr>
          <w:color w:val="ED7D31" w:themeColor="accent2"/>
        </w:rPr>
        <w:t xml:space="preserve"> is ensuring all who wish to develop &amp; contribute to the foundation &amp; growth of the organization have the opportunity especially any identities that are underrepresented or marginalized. Promoting justice, impartiality &amp; fairness within the procedures, processes &amp; distribution of resources by institutions or systems.</w:t>
      </w:r>
    </w:p>
    <w:p w14:paraId="3DB8C35C" w14:textId="77777777" w:rsidR="00196527" w:rsidRPr="00196527" w:rsidRDefault="00196527" w:rsidP="00196527">
      <w:pPr>
        <w:pStyle w:val="NormalWeb"/>
        <w:rPr>
          <w:color w:val="806000" w:themeColor="accent4" w:themeShade="80"/>
        </w:rPr>
      </w:pPr>
      <w:r w:rsidRPr="00196527">
        <w:rPr>
          <w:color w:val="806000" w:themeColor="accent4" w:themeShade="80"/>
          <w:u w:val="single"/>
        </w:rPr>
        <w:lastRenderedPageBreak/>
        <w:t>Equity</w:t>
      </w:r>
      <w:r w:rsidRPr="00196527">
        <w:rPr>
          <w:color w:val="806000" w:themeColor="accent4" w:themeShade="80"/>
        </w:rPr>
        <w:t xml:space="preserve"> is ensuring all people </w:t>
      </w:r>
      <w:proofErr w:type="gramStart"/>
      <w:r w:rsidRPr="00196527">
        <w:rPr>
          <w:color w:val="806000" w:themeColor="accent4" w:themeShade="80"/>
        </w:rPr>
        <w:t>have the opportunities to</w:t>
      </w:r>
      <w:proofErr w:type="gramEnd"/>
      <w:r w:rsidRPr="00196527">
        <w:rPr>
          <w:color w:val="806000" w:themeColor="accent4" w:themeShade="80"/>
        </w:rPr>
        <w:t xml:space="preserve"> reach their full potential. Necessitates the creation &amp; strengthening of policies, practices, &amp; organizational structures that produce fair outcomes &amp; eliminates disparities based on social factors.</w:t>
      </w:r>
    </w:p>
    <w:p w14:paraId="0505EE20" w14:textId="77777777" w:rsidR="00196527" w:rsidRPr="00196527" w:rsidRDefault="00196527" w:rsidP="00196527">
      <w:pPr>
        <w:pStyle w:val="NormalWeb"/>
        <w:rPr>
          <w:color w:val="C000AF"/>
        </w:rPr>
      </w:pPr>
      <w:r w:rsidRPr="00196527">
        <w:rPr>
          <w:color w:val="C000AF"/>
          <w:u w:val="single"/>
        </w:rPr>
        <w:t>Equity</w:t>
      </w:r>
      <w:r w:rsidRPr="00196527">
        <w:rPr>
          <w:color w:val="C000AF"/>
        </w:rPr>
        <w:t xml:space="preserve"> strives to identify &amp; eliminate barriers that prevent the full participation. Demands that individual needs are taken into consideration. It accounts for identities (race, ethnicity, ability, nationality, gender, etc.) and circumstances that may otherwise hinder the success of one person over another.</w:t>
      </w:r>
    </w:p>
    <w:p w14:paraId="5B5B084D" w14:textId="77777777" w:rsidR="00196527" w:rsidRDefault="00196527" w:rsidP="00196527">
      <w:pPr>
        <w:pStyle w:val="NormalWeb"/>
      </w:pPr>
    </w:p>
    <w:p w14:paraId="4812568A" w14:textId="3E09964A" w:rsidR="00196527" w:rsidRPr="00F06CFE" w:rsidRDefault="00196527" w:rsidP="00196527">
      <w:pPr>
        <w:pStyle w:val="Heading1"/>
        <w:rPr>
          <w:b/>
          <w:bCs/>
          <w:u w:val="single"/>
        </w:rPr>
      </w:pPr>
      <w:r w:rsidRPr="00F06CFE">
        <w:rPr>
          <w:b/>
          <w:bCs/>
          <w:u w:val="single"/>
        </w:rPr>
        <w:t>Diversity</w:t>
      </w:r>
    </w:p>
    <w:p w14:paraId="2AAC4F47" w14:textId="77777777" w:rsidR="00196527" w:rsidRDefault="00196527" w:rsidP="00196527">
      <w:pPr>
        <w:pStyle w:val="NormalWeb"/>
      </w:pPr>
      <w:r>
        <w:rPr>
          <w:color w:val="3E8A0E"/>
          <w:shd w:val="clear" w:color="auto" w:fill="FFFFFF"/>
        </w:rPr>
        <w:t>Diversity refers to all the ways in which people differ, and it encompasses all the different characteristics that make one individual or group different from another. It is all-inclusive and recognizes everyone and every group as part of the diversity that should be valued. Diversity includes not only race, ethnicity, and gender, but also age, national origin, religion, disability, sexual orientation, socioeconomic status, education, marital status, language, and physical appearance. It also involves different ideas, perspectives, and values.</w:t>
      </w:r>
    </w:p>
    <w:p w14:paraId="2F6A228C" w14:textId="77777777" w:rsidR="00196527" w:rsidRDefault="00196527" w:rsidP="00196527">
      <w:pPr>
        <w:pStyle w:val="NormalWeb"/>
        <w:rPr>
          <w:color w:val="0120D1"/>
        </w:rPr>
      </w:pPr>
      <w:r>
        <w:rPr>
          <w:color w:val="0120D1"/>
        </w:rPr>
        <w:t xml:space="preserve">Psychological, physical, and social differences that occur among </w:t>
      </w:r>
      <w:proofErr w:type="gramStart"/>
      <w:r>
        <w:rPr>
          <w:color w:val="0120D1"/>
        </w:rPr>
        <w:t>any and all</w:t>
      </w:r>
      <w:proofErr w:type="gramEnd"/>
      <w:r>
        <w:rPr>
          <w:color w:val="0120D1"/>
        </w:rPr>
        <w:t xml:space="preserve"> individuals; including but not limited to race, ethnicity, nationality, religion, socioeconomic status, education, marital status, language, age, gender, sexual orientation, mental or physical ability, and learning styles.</w:t>
      </w:r>
    </w:p>
    <w:p w14:paraId="036ACF3E" w14:textId="77777777" w:rsidR="00196527" w:rsidRPr="00196527" w:rsidRDefault="00196527" w:rsidP="00196527">
      <w:pPr>
        <w:pStyle w:val="NormalWeb"/>
        <w:rPr>
          <w:color w:val="C000AF"/>
        </w:rPr>
      </w:pPr>
      <w:r w:rsidRPr="00196527">
        <w:rPr>
          <w:color w:val="C000AF"/>
          <w:u w:val="single"/>
        </w:rPr>
        <w:t>Diversity</w:t>
      </w:r>
      <w:r w:rsidRPr="00196527">
        <w:rPr>
          <w:color w:val="C000AF"/>
        </w:rPr>
        <w:t xml:space="preserve"> embodies inclusiveness, mutual respect, multiple perspectives, &amp; serves as a catalyst for change resulting in equity. Is mindful of all human differences.</w:t>
      </w:r>
    </w:p>
    <w:p w14:paraId="4E496FD5" w14:textId="77777777" w:rsidR="00196527" w:rsidRPr="00196527" w:rsidRDefault="00196527" w:rsidP="00196527">
      <w:pPr>
        <w:pStyle w:val="NormalWeb"/>
        <w:rPr>
          <w:color w:val="C45911" w:themeColor="accent2" w:themeShade="BF"/>
        </w:rPr>
      </w:pPr>
      <w:r w:rsidRPr="00196527">
        <w:rPr>
          <w:color w:val="C45911" w:themeColor="accent2" w:themeShade="BF"/>
          <w:u w:val="single"/>
        </w:rPr>
        <w:t>Diversity</w:t>
      </w:r>
      <w:r w:rsidRPr="00196527">
        <w:rPr>
          <w:color w:val="C45911" w:themeColor="accent2" w:themeShade="BF"/>
        </w:rPr>
        <w:t xml:space="preserve"> is representation within a group or setting by people who carry a range of different social identities, perspectives &amp; lived experiences.</w:t>
      </w:r>
    </w:p>
    <w:p w14:paraId="4BDA7178" w14:textId="77777777" w:rsidR="00196527" w:rsidRPr="00196527" w:rsidRDefault="00196527" w:rsidP="00196527">
      <w:pPr>
        <w:pStyle w:val="NormalWeb"/>
        <w:rPr>
          <w:color w:val="7030A0"/>
        </w:rPr>
      </w:pPr>
      <w:r w:rsidRPr="00196527">
        <w:rPr>
          <w:color w:val="7030A0"/>
          <w:u w:val="single"/>
        </w:rPr>
        <w:t>Diversity</w:t>
      </w:r>
      <w:r w:rsidRPr="00196527">
        <w:rPr>
          <w:color w:val="7030A0"/>
        </w:rPr>
        <w:t xml:space="preserve"> is inviting people of varying identities such as race, gender, religion, nationality, &amp; orientation into all levels of the organization.</w:t>
      </w:r>
    </w:p>
    <w:p w14:paraId="23AEBE69" w14:textId="77777777" w:rsidR="00196527" w:rsidRDefault="00196527" w:rsidP="00196527">
      <w:pPr>
        <w:pStyle w:val="NormalWeb"/>
      </w:pPr>
    </w:p>
    <w:p w14:paraId="3207B4AB" w14:textId="38A450B6" w:rsidR="00196527" w:rsidRPr="00F06CFE" w:rsidRDefault="00196527" w:rsidP="00196527">
      <w:pPr>
        <w:pStyle w:val="Heading1"/>
        <w:rPr>
          <w:b/>
          <w:bCs/>
          <w:u w:val="single"/>
        </w:rPr>
      </w:pPr>
      <w:r w:rsidRPr="00F06CFE">
        <w:rPr>
          <w:b/>
          <w:bCs/>
          <w:u w:val="single"/>
        </w:rPr>
        <w:t>Inclusion</w:t>
      </w:r>
    </w:p>
    <w:p w14:paraId="4F31B757" w14:textId="77777777" w:rsidR="00196527" w:rsidRDefault="00196527" w:rsidP="00196527">
      <w:pPr>
        <w:pStyle w:val="NormalWeb"/>
      </w:pPr>
      <w:r>
        <w:rPr>
          <w:color w:val="3E8A0E"/>
          <w:shd w:val="clear" w:color="auto" w:fill="FFFFFF"/>
        </w:rPr>
        <w:t xml:space="preserve">Inclusion is the act of creating environments in which any individual or group can be and feel welcomed, respected, supported, and valued to fully participate. It’s important to note that while an inclusive group is </w:t>
      </w:r>
      <w:proofErr w:type="gramStart"/>
      <w:r>
        <w:rPr>
          <w:color w:val="3E8A0E"/>
          <w:shd w:val="clear" w:color="auto" w:fill="FFFFFF"/>
        </w:rPr>
        <w:t>by definition diverse</w:t>
      </w:r>
      <w:proofErr w:type="gramEnd"/>
      <w:r>
        <w:rPr>
          <w:color w:val="3E8A0E"/>
          <w:shd w:val="clear" w:color="auto" w:fill="FFFFFF"/>
        </w:rPr>
        <w:t>, a diverse group isn't always inclusive.</w:t>
      </w:r>
    </w:p>
    <w:p w14:paraId="41537154" w14:textId="77777777" w:rsidR="00196527" w:rsidRDefault="00196527" w:rsidP="00196527">
      <w:pPr>
        <w:pStyle w:val="NormalWeb"/>
      </w:pPr>
      <w:r>
        <w:rPr>
          <w:color w:val="0120D1"/>
        </w:rPr>
        <w:t xml:space="preserve">The act of creating environments in which any individual or group can be and feel welcomed, respected, supported, and valued to fully participate and bring their full, authentic selves to work. </w:t>
      </w:r>
      <w:r>
        <w:rPr>
          <w:color w:val="0120D1"/>
        </w:rPr>
        <w:lastRenderedPageBreak/>
        <w:t>An inclusive and welcoming climate embraces differences and offers respect in the words/actions/thoughts of all people.</w:t>
      </w:r>
    </w:p>
    <w:p w14:paraId="53A64F70" w14:textId="77777777" w:rsidR="00FF7D53" w:rsidRPr="00FF7D53" w:rsidRDefault="00FF7D53" w:rsidP="00FF7D53">
      <w:pPr>
        <w:rPr>
          <w:color w:val="C000AF"/>
        </w:rPr>
      </w:pPr>
      <w:r w:rsidRPr="00FF7D53">
        <w:rPr>
          <w:color w:val="C000AF"/>
          <w:u w:val="single"/>
        </w:rPr>
        <w:t>Inclusion</w:t>
      </w:r>
      <w:r w:rsidRPr="00FF7D53">
        <w:rPr>
          <w:color w:val="C000AF"/>
        </w:rPr>
        <w:t xml:space="preserve"> is being asked to join the conversation, wanting to hear what is being contributed &amp; creating ways for it to be incorporated into the culture, policies &amp; practices of the </w:t>
      </w:r>
      <w:proofErr w:type="gramStart"/>
      <w:r w:rsidRPr="00FF7D53">
        <w:rPr>
          <w:color w:val="C000AF"/>
        </w:rPr>
        <w:t>organization</w:t>
      </w:r>
      <w:proofErr w:type="gramEnd"/>
    </w:p>
    <w:p w14:paraId="62FE2479" w14:textId="77777777" w:rsidR="00FF7D53" w:rsidRPr="00FF7D53" w:rsidRDefault="00FF7D53" w:rsidP="00FF7D53"/>
    <w:p w14:paraId="3695CFAA" w14:textId="77777777" w:rsidR="00FF7D53" w:rsidRPr="00FF7D53" w:rsidRDefault="00FF7D53" w:rsidP="00FF7D53">
      <w:pPr>
        <w:rPr>
          <w:color w:val="C45911" w:themeColor="accent2" w:themeShade="BF"/>
        </w:rPr>
      </w:pPr>
      <w:r w:rsidRPr="00FF7D53">
        <w:rPr>
          <w:color w:val="C45911" w:themeColor="accent2" w:themeShade="BF"/>
          <w:u w:val="single"/>
        </w:rPr>
        <w:t>Inclusion</w:t>
      </w:r>
      <w:r w:rsidRPr="00FF7D53">
        <w:rPr>
          <w:color w:val="C45911" w:themeColor="accent2" w:themeShade="BF"/>
        </w:rPr>
        <w:t xml:space="preserve"> is integration of diverse perspectives that provide a sense of belongingness. Actively asks &amp; welcomes input from everyone as part of critical decision-making.</w:t>
      </w:r>
    </w:p>
    <w:p w14:paraId="45BB6C0C" w14:textId="77777777" w:rsidR="00FF7D53" w:rsidRPr="00FF7D53" w:rsidRDefault="00FF7D53" w:rsidP="00FF7D53"/>
    <w:p w14:paraId="43958645" w14:textId="77777777" w:rsidR="00FF7D53" w:rsidRPr="00FF7D53" w:rsidRDefault="00FF7D53" w:rsidP="00FF7D53">
      <w:pPr>
        <w:rPr>
          <w:color w:val="7030A0"/>
        </w:rPr>
      </w:pPr>
      <w:r w:rsidRPr="00FF7D53">
        <w:rPr>
          <w:color w:val="7030A0"/>
          <w:u w:val="single"/>
        </w:rPr>
        <w:t>Inclusion</w:t>
      </w:r>
      <w:r w:rsidRPr="00FF7D53">
        <w:rPr>
          <w:color w:val="7030A0"/>
        </w:rPr>
        <w:t xml:space="preserve"> is a core element for successfully achieving diversity. Inclusion is achieved by nurturing the climate &amp; culture of the institution through professional development, education, policy &amp; practice. The objective is to create a climate that fosters belonging, respect, &amp; value for all &amp; encourages engagement &amp; connection throughout the organization &amp; community.</w:t>
      </w:r>
    </w:p>
    <w:p w14:paraId="638EB167" w14:textId="77777777" w:rsidR="00196527" w:rsidRDefault="00196527" w:rsidP="00196527"/>
    <w:p w14:paraId="1E7BB067" w14:textId="77777777" w:rsidR="001939E8" w:rsidRDefault="001939E8" w:rsidP="00196527"/>
    <w:p w14:paraId="333E38D2" w14:textId="092E65B5" w:rsidR="001939E8" w:rsidRPr="00F06CFE" w:rsidRDefault="001939E8" w:rsidP="001939E8">
      <w:pPr>
        <w:pStyle w:val="Heading1"/>
        <w:rPr>
          <w:b/>
          <w:bCs/>
          <w:u w:val="single"/>
        </w:rPr>
      </w:pPr>
      <w:r w:rsidRPr="00F06CFE">
        <w:rPr>
          <w:b/>
          <w:bCs/>
          <w:u w:val="single"/>
        </w:rPr>
        <w:t>Social Justice</w:t>
      </w:r>
    </w:p>
    <w:p w14:paraId="2B5E7C1A" w14:textId="77777777" w:rsidR="001939E8" w:rsidRDefault="001939E8" w:rsidP="001939E8">
      <w:pPr>
        <w:pStyle w:val="NormalWeb"/>
      </w:pPr>
      <w:r>
        <w:rPr>
          <w:color w:val="0120D1"/>
        </w:rPr>
        <w:t>A concept of fair and just relations between the individual and society. This is measured by the explicit and tacit terms for the distribution of power, wealth, education, healthcare, and other opportunities for personal activity and social privileges.</w:t>
      </w:r>
    </w:p>
    <w:p w14:paraId="633728F3" w14:textId="7D011488" w:rsidR="00A2714D" w:rsidRPr="005C1863" w:rsidRDefault="00A2714D" w:rsidP="00A2714D">
      <w:pPr>
        <w:rPr>
          <w:rFonts w:ascii="Helvetica" w:eastAsia="Times New Roman" w:hAnsi="Helvetica" w:cs="Times New Roman"/>
          <w:color w:val="C000AF"/>
        </w:rPr>
      </w:pPr>
      <w:r w:rsidRPr="00A2714D">
        <w:rPr>
          <w:rFonts w:ascii="Helvetica" w:eastAsia="Times New Roman" w:hAnsi="Helvetica" w:cs="Times New Roman"/>
          <w:color w:val="C000AF"/>
        </w:rPr>
        <w:t>“Social justice may be broadly understood as the fair and compassionate distribution of the fruits of economic growth.”</w:t>
      </w:r>
      <w:r w:rsidR="00FD078B" w:rsidRPr="005C1863">
        <w:rPr>
          <w:rFonts w:ascii="Helvetica" w:eastAsia="Times New Roman" w:hAnsi="Helvetica" w:cs="Times New Roman"/>
          <w:color w:val="C000AF"/>
        </w:rPr>
        <w:t xml:space="preserve"> </w:t>
      </w:r>
      <w:hyperlink r:id="rId5" w:tgtFrame="_blank" w:history="1">
        <w:r w:rsidRPr="00A2714D">
          <w:rPr>
            <w:rFonts w:ascii="Helvetica" w:eastAsia="Times New Roman" w:hAnsi="Helvetica" w:cs="Times New Roman"/>
            <w:color w:val="C000AF"/>
            <w:u w:val="single"/>
          </w:rPr>
          <w:t>United Nations</w:t>
        </w:r>
      </w:hyperlink>
    </w:p>
    <w:p w14:paraId="745D5291" w14:textId="77777777" w:rsidR="00FD078B" w:rsidRPr="00A2714D" w:rsidRDefault="00FD078B" w:rsidP="00A2714D">
      <w:pPr>
        <w:rPr>
          <w:rFonts w:ascii="Helvetica" w:eastAsia="Times New Roman" w:hAnsi="Helvetica" w:cs="Times New Roman"/>
          <w:color w:val="303030"/>
        </w:rPr>
      </w:pPr>
    </w:p>
    <w:p w14:paraId="562AE0CC" w14:textId="4A410CA8" w:rsidR="00A2714D" w:rsidRPr="005C1863" w:rsidRDefault="00A2714D" w:rsidP="00A2714D">
      <w:pPr>
        <w:rPr>
          <w:rFonts w:ascii="Helvetica" w:eastAsia="Times New Roman" w:hAnsi="Helvetica" w:cs="Times New Roman"/>
          <w:color w:val="C45911" w:themeColor="accent2" w:themeShade="BF"/>
        </w:rPr>
      </w:pPr>
      <w:r w:rsidRPr="00A2714D">
        <w:rPr>
          <w:rFonts w:ascii="Helvetica" w:eastAsia="Times New Roman" w:hAnsi="Helvetica" w:cs="Times New Roman"/>
          <w:color w:val="C45911" w:themeColor="accent2" w:themeShade="BF"/>
        </w:rPr>
        <w:t xml:space="preserve">“Social justice is the view that everyone deserves equal economic, </w:t>
      </w:r>
      <w:proofErr w:type="gramStart"/>
      <w:r w:rsidRPr="00A2714D">
        <w:rPr>
          <w:rFonts w:ascii="Helvetica" w:eastAsia="Times New Roman" w:hAnsi="Helvetica" w:cs="Times New Roman"/>
          <w:color w:val="C45911" w:themeColor="accent2" w:themeShade="BF"/>
        </w:rPr>
        <w:t>political</w:t>
      </w:r>
      <w:proofErr w:type="gramEnd"/>
      <w:r w:rsidRPr="00A2714D">
        <w:rPr>
          <w:rFonts w:ascii="Helvetica" w:eastAsia="Times New Roman" w:hAnsi="Helvetica" w:cs="Times New Roman"/>
          <w:color w:val="C45911" w:themeColor="accent2" w:themeShade="BF"/>
        </w:rPr>
        <w:t xml:space="preserve"> and social rights and opportunities. Social workers aim to open the doors of access and opportunity for everyone, particularly those in greatest need.”</w:t>
      </w:r>
      <w:r w:rsidR="00FD078B" w:rsidRPr="005C1863">
        <w:rPr>
          <w:rFonts w:ascii="Helvetica" w:eastAsia="Times New Roman" w:hAnsi="Helvetica" w:cs="Times New Roman"/>
          <w:color w:val="C45911" w:themeColor="accent2" w:themeShade="BF"/>
        </w:rPr>
        <w:t xml:space="preserve"> </w:t>
      </w:r>
      <w:hyperlink r:id="rId6" w:tgtFrame="_blank" w:history="1">
        <w:r w:rsidRPr="00A2714D">
          <w:rPr>
            <w:rFonts w:ascii="Helvetica" w:eastAsia="Times New Roman" w:hAnsi="Helvetica" w:cs="Times New Roman"/>
            <w:color w:val="C45911" w:themeColor="accent2" w:themeShade="BF"/>
            <w:u w:val="single"/>
          </w:rPr>
          <w:t>National Association of Social Workers</w:t>
        </w:r>
      </w:hyperlink>
    </w:p>
    <w:p w14:paraId="0FF534F4" w14:textId="77777777" w:rsidR="00FD078B" w:rsidRPr="00A2714D" w:rsidRDefault="00FD078B" w:rsidP="00A2714D">
      <w:pPr>
        <w:rPr>
          <w:rFonts w:ascii="Helvetica" w:eastAsia="Times New Roman" w:hAnsi="Helvetica" w:cs="Times New Roman"/>
          <w:color w:val="303030"/>
        </w:rPr>
      </w:pPr>
    </w:p>
    <w:p w14:paraId="45FEC8E0" w14:textId="04EAA835" w:rsidR="00A2714D" w:rsidRPr="00A2714D" w:rsidRDefault="00A2714D" w:rsidP="00A2714D">
      <w:pPr>
        <w:rPr>
          <w:rFonts w:ascii="Helvetica" w:eastAsia="Times New Roman" w:hAnsi="Helvetica" w:cs="Times New Roman"/>
          <w:color w:val="7030A0"/>
        </w:rPr>
      </w:pPr>
      <w:r w:rsidRPr="00A2714D">
        <w:rPr>
          <w:rFonts w:ascii="Helvetica" w:eastAsia="Times New Roman" w:hAnsi="Helvetica" w:cs="Times New Roman"/>
          <w:color w:val="7030A0"/>
        </w:rPr>
        <w:t>“Social justice encompasses economic justice. Social justice is the virtue which guides us in creating those organized human interactions we call institutions. In turn, social institutions, when justly organized, provide us with access to what is good for the person, both individually and in our associations with others. Social justice also imposes on each of us a personal responsibility to work with others to design and continually perfect our institutions as tools for personal and social development.”</w:t>
      </w:r>
      <w:r w:rsidR="00FD078B" w:rsidRPr="005C1863">
        <w:rPr>
          <w:rFonts w:ascii="Helvetica" w:eastAsia="Times New Roman" w:hAnsi="Helvetica" w:cs="Times New Roman"/>
          <w:color w:val="7030A0"/>
        </w:rPr>
        <w:t xml:space="preserve">  </w:t>
      </w:r>
      <w:hyperlink r:id="rId7" w:tgtFrame="_blank" w:history="1">
        <w:r w:rsidRPr="00A2714D">
          <w:rPr>
            <w:rFonts w:ascii="Helvetica" w:eastAsia="Times New Roman" w:hAnsi="Helvetica" w:cs="Times New Roman"/>
            <w:color w:val="7030A0"/>
            <w:u w:val="single"/>
          </w:rPr>
          <w:t>Center for Economic and Social Justice</w:t>
        </w:r>
      </w:hyperlink>
    </w:p>
    <w:p w14:paraId="34590C09" w14:textId="77777777" w:rsidR="001939E8" w:rsidRDefault="001939E8" w:rsidP="001939E8"/>
    <w:p w14:paraId="782F3BA7" w14:textId="77777777" w:rsidR="005C1863" w:rsidRDefault="005C1863" w:rsidP="001939E8"/>
    <w:p w14:paraId="5EF6AD34" w14:textId="610961B3" w:rsidR="005C1863" w:rsidRPr="00817CC8" w:rsidRDefault="005C1863" w:rsidP="005C1863">
      <w:pPr>
        <w:pStyle w:val="Heading1"/>
        <w:rPr>
          <w:b/>
          <w:bCs/>
          <w:u w:val="single"/>
        </w:rPr>
      </w:pPr>
      <w:r w:rsidRPr="00817CC8">
        <w:rPr>
          <w:b/>
          <w:bCs/>
          <w:u w:val="single"/>
        </w:rPr>
        <w:t>Health Equity</w:t>
      </w:r>
    </w:p>
    <w:p w14:paraId="4BC03C39" w14:textId="45043FB8" w:rsidR="00B7578C" w:rsidRPr="00AE714B" w:rsidRDefault="00B7578C" w:rsidP="00B7578C">
      <w:pPr>
        <w:rPr>
          <w:color w:val="538135" w:themeColor="accent6" w:themeShade="BF"/>
        </w:rPr>
      </w:pPr>
      <w:r w:rsidRPr="00AE714B">
        <w:rPr>
          <w:rFonts w:ascii="Arial" w:eastAsia="Arial" w:hAnsi="Arial" w:cs="Arial"/>
          <w:color w:val="538135" w:themeColor="accent6" w:themeShade="BF"/>
        </w:rPr>
        <w:t>Health equity is the state in which everyone has a fair and just opportunity to attain their highest level of health. Achieving this requires focused and ongoing societal efforts to address historical and contemporary injustices; overcome economic,</w:t>
      </w:r>
      <w:r w:rsidR="00AE714B" w:rsidRPr="00AE714B">
        <w:rPr>
          <w:rFonts w:ascii="Arial" w:eastAsia="Arial" w:hAnsi="Arial" w:cs="Arial"/>
          <w:color w:val="538135" w:themeColor="accent6" w:themeShade="BF"/>
        </w:rPr>
        <w:t xml:space="preserve"> </w:t>
      </w:r>
      <w:r w:rsidRPr="00AE714B">
        <w:rPr>
          <w:rFonts w:ascii="Arial" w:eastAsia="Arial" w:hAnsi="Arial" w:cs="Arial"/>
          <w:color w:val="538135" w:themeColor="accent6" w:themeShade="BF"/>
        </w:rPr>
        <w:lastRenderedPageBreak/>
        <w:t>social, and other obstacles to health and healthcare; and eliminate preventable health disparities.1,</w:t>
      </w:r>
      <w:proofErr w:type="gramStart"/>
      <w:r w:rsidRPr="00AE714B">
        <w:rPr>
          <w:rFonts w:ascii="Arial" w:eastAsia="Arial" w:hAnsi="Arial" w:cs="Arial"/>
          <w:color w:val="538135" w:themeColor="accent6" w:themeShade="BF"/>
        </w:rPr>
        <w:t>2  (</w:t>
      </w:r>
      <w:proofErr w:type="gramEnd"/>
      <w:r w:rsidRPr="00AE714B">
        <w:rPr>
          <w:rFonts w:ascii="Arial" w:eastAsia="Arial" w:hAnsi="Arial" w:cs="Arial"/>
          <w:color w:val="538135" w:themeColor="accent6" w:themeShade="BF"/>
        </w:rPr>
        <w:t xml:space="preserve">from the </w:t>
      </w:r>
      <w:proofErr w:type="spellStart"/>
      <w:r w:rsidRPr="00AE714B">
        <w:rPr>
          <w:rFonts w:ascii="Arial" w:eastAsia="Arial" w:hAnsi="Arial" w:cs="Arial"/>
          <w:color w:val="538135" w:themeColor="accent6" w:themeShade="BF"/>
        </w:rPr>
        <w:t>cdc</w:t>
      </w:r>
      <w:proofErr w:type="spellEnd"/>
      <w:r w:rsidRPr="00AE714B">
        <w:rPr>
          <w:rFonts w:ascii="Arial" w:eastAsia="Arial" w:hAnsi="Arial" w:cs="Arial"/>
          <w:color w:val="538135" w:themeColor="accent6" w:themeShade="BF"/>
        </w:rPr>
        <w:t>, office of disease prevention &amp; health promotion &amp; Robert wood Johnson foundation)</w:t>
      </w:r>
    </w:p>
    <w:p w14:paraId="28D326A8" w14:textId="77777777" w:rsidR="00B7578C" w:rsidRPr="00B7578C" w:rsidRDefault="00B7578C" w:rsidP="00B7578C">
      <w:pPr>
        <w:spacing w:line="270" w:lineRule="auto"/>
        <w:rPr>
          <w:rFonts w:ascii="Arial" w:hAnsi="Arial" w:cs="Arial"/>
        </w:rPr>
      </w:pPr>
    </w:p>
    <w:p w14:paraId="477ECD9A" w14:textId="77777777" w:rsidR="00B7578C" w:rsidRPr="00AE714B" w:rsidRDefault="00B7578C" w:rsidP="00B7578C">
      <w:pPr>
        <w:rPr>
          <w:color w:val="C000AF"/>
        </w:rPr>
      </w:pPr>
      <w:r w:rsidRPr="00AE714B">
        <w:rPr>
          <w:rFonts w:ascii="Arial" w:eastAsia="Arial" w:hAnsi="Arial" w:cs="Arial"/>
          <w:color w:val="C000AF"/>
        </w:rPr>
        <w:t xml:space="preserve">Health equity means that everyone has a fair and just opportunity to be as healthy as possible. This requires removing obstacles to health such as poverty, discrimination, and their consequences, including powerlessness and lack of access to good jobs with fair pay, quality education and housing, safe environments, and health care.” </w:t>
      </w:r>
      <w:proofErr w:type="gramStart"/>
      <w:r w:rsidRPr="00AE714B">
        <w:rPr>
          <w:rFonts w:ascii="Arial" w:eastAsia="Arial" w:hAnsi="Arial" w:cs="Arial"/>
          <w:color w:val="C000AF"/>
        </w:rPr>
        <w:t>( Robert</w:t>
      </w:r>
      <w:proofErr w:type="gramEnd"/>
      <w:r w:rsidRPr="00AE714B">
        <w:rPr>
          <w:rFonts w:ascii="Arial" w:eastAsia="Arial" w:hAnsi="Arial" w:cs="Arial"/>
          <w:color w:val="C000AF"/>
        </w:rPr>
        <w:t xml:space="preserve"> wood Johnson foundation)</w:t>
      </w:r>
    </w:p>
    <w:p w14:paraId="66A26D3A" w14:textId="77777777" w:rsidR="00B7578C" w:rsidRPr="00B7578C" w:rsidRDefault="00B7578C" w:rsidP="00B7578C">
      <w:pPr>
        <w:spacing w:line="270" w:lineRule="auto"/>
        <w:rPr>
          <w:rFonts w:ascii="Arial" w:hAnsi="Arial" w:cs="Arial"/>
        </w:rPr>
      </w:pPr>
    </w:p>
    <w:p w14:paraId="0ED7CD3F" w14:textId="77777777" w:rsidR="00AE77B2" w:rsidRDefault="00B7578C" w:rsidP="00B7578C">
      <w:pPr>
        <w:rPr>
          <w:rFonts w:ascii="Arial" w:eastAsia="Arial" w:hAnsi="Arial" w:cs="Arial"/>
          <w:color w:val="252525"/>
        </w:rPr>
      </w:pPr>
      <w:r w:rsidRPr="00AE714B">
        <w:rPr>
          <w:rFonts w:ascii="Arial" w:eastAsia="Arial" w:hAnsi="Arial" w:cs="Arial"/>
          <w:color w:val="C45911" w:themeColor="accent2" w:themeShade="BF"/>
        </w:rPr>
        <w:t xml:space="preserve">Health equity means ending institutional and discriminatory barriers that lead to health inequities and inequality. This includes factors within the healthcare system, such as </w:t>
      </w:r>
      <w:r w:rsidRPr="00AE77B2">
        <w:rPr>
          <w:rFonts w:ascii="Arial" w:eastAsia="Arial" w:hAnsi="Arial" w:cs="Arial"/>
          <w:color w:val="C45911" w:themeColor="accent2" w:themeShade="BF"/>
        </w:rPr>
        <w:t xml:space="preserve">racism and sexism, as well as factors outside the healthcare system, such as poverty and unequal distribution of resources. Health </w:t>
      </w:r>
      <w:proofErr w:type="spellStart"/>
      <w:r w:rsidRPr="00AE77B2">
        <w:rPr>
          <w:rFonts w:ascii="Arial" w:eastAsia="Arial" w:hAnsi="Arial" w:cs="Arial"/>
          <w:color w:val="C45911" w:themeColor="accent2" w:themeShade="BF"/>
        </w:rPr>
        <w:t>equityTrusted</w:t>
      </w:r>
      <w:proofErr w:type="spellEnd"/>
      <w:r w:rsidRPr="00AE77B2">
        <w:rPr>
          <w:rFonts w:ascii="Arial" w:eastAsia="Arial" w:hAnsi="Arial" w:cs="Arial"/>
          <w:color w:val="C45911" w:themeColor="accent2" w:themeShade="BF"/>
        </w:rPr>
        <w:t xml:space="preserve"> Source focuses on fundamental justice. The goal is to ensure equal access to quality healthcare and good health, even if this requires giving some people more support and resources. </w:t>
      </w:r>
    </w:p>
    <w:p w14:paraId="284F6A12" w14:textId="77777777" w:rsidR="00AE77B2" w:rsidRDefault="00AE77B2" w:rsidP="00B7578C">
      <w:pPr>
        <w:rPr>
          <w:rFonts w:ascii="Arial" w:eastAsia="Arial" w:hAnsi="Arial" w:cs="Arial"/>
          <w:color w:val="252525"/>
        </w:rPr>
      </w:pPr>
    </w:p>
    <w:p w14:paraId="76F436F6" w14:textId="07E99D97" w:rsidR="00B7578C" w:rsidRPr="00AE77B2" w:rsidRDefault="00B7578C" w:rsidP="00B7578C">
      <w:pPr>
        <w:rPr>
          <w:color w:val="0070C0"/>
        </w:rPr>
      </w:pPr>
      <w:r w:rsidRPr="00AE77B2">
        <w:rPr>
          <w:rFonts w:ascii="Arial" w:eastAsia="Arial" w:hAnsi="Arial" w:cs="Arial"/>
          <w:color w:val="0070C0"/>
        </w:rPr>
        <w:t xml:space="preserve">Health equity </w:t>
      </w:r>
      <w:proofErr w:type="gramStart"/>
      <w:r w:rsidRPr="00AE77B2">
        <w:rPr>
          <w:rFonts w:ascii="Arial" w:eastAsia="Arial" w:hAnsi="Arial" w:cs="Arial"/>
          <w:color w:val="0070C0"/>
        </w:rPr>
        <w:t>takes into account</w:t>
      </w:r>
      <w:proofErr w:type="gramEnd"/>
      <w:r w:rsidRPr="00AE77B2">
        <w:rPr>
          <w:rFonts w:ascii="Arial" w:eastAsia="Arial" w:hAnsi="Arial" w:cs="Arial"/>
          <w:color w:val="0070C0"/>
        </w:rPr>
        <w:t xml:space="preserve"> different cultures, access to resources, and socioeconomic status. For example, poverty can affect health by reducing access to nutritious food, increasing stress and trauma, and forcing people to live in unsafe </w:t>
      </w:r>
      <w:proofErr w:type="gramStart"/>
      <w:r w:rsidRPr="00AE77B2">
        <w:rPr>
          <w:rFonts w:ascii="Arial" w:eastAsia="Arial" w:hAnsi="Arial" w:cs="Arial"/>
          <w:color w:val="0070C0"/>
        </w:rPr>
        <w:t>communities{ change</w:t>
      </w:r>
      <w:proofErr w:type="gramEnd"/>
      <w:r w:rsidRPr="00AE77B2">
        <w:rPr>
          <w:rFonts w:ascii="Arial" w:eastAsia="Arial" w:hAnsi="Arial" w:cs="Arial"/>
          <w:color w:val="0070C0"/>
        </w:rPr>
        <w:t xml:space="preserve"> to under resourced communities}  ( medical news today Medically reviewed by Jason Daniel-Ulloa, PhD, MPH — By </w:t>
      </w:r>
      <w:proofErr w:type="spellStart"/>
      <w:r w:rsidRPr="00AE77B2">
        <w:rPr>
          <w:rFonts w:ascii="Arial" w:eastAsia="Arial" w:hAnsi="Arial" w:cs="Arial"/>
          <w:color w:val="0070C0"/>
        </w:rPr>
        <w:t>Zawn</w:t>
      </w:r>
      <w:proofErr w:type="spellEnd"/>
      <w:r w:rsidRPr="00AE77B2">
        <w:rPr>
          <w:rFonts w:ascii="Arial" w:eastAsia="Arial" w:hAnsi="Arial" w:cs="Arial"/>
          <w:color w:val="0070C0"/>
        </w:rPr>
        <w:t xml:space="preserve"> </w:t>
      </w:r>
      <w:proofErr w:type="spellStart"/>
      <w:r w:rsidRPr="00AE77B2">
        <w:rPr>
          <w:rFonts w:ascii="Arial" w:eastAsia="Arial" w:hAnsi="Arial" w:cs="Arial"/>
          <w:color w:val="0070C0"/>
        </w:rPr>
        <w:t>Villines</w:t>
      </w:r>
      <w:proofErr w:type="spellEnd"/>
      <w:r w:rsidRPr="00AE77B2">
        <w:rPr>
          <w:rFonts w:ascii="Arial" w:eastAsia="Arial" w:hAnsi="Arial" w:cs="Arial"/>
          <w:color w:val="0070C0"/>
        </w:rPr>
        <w:t> on December 15, 2021)</w:t>
      </w:r>
    </w:p>
    <w:p w14:paraId="11ED7FEB" w14:textId="77777777" w:rsidR="00B7578C" w:rsidRPr="00B7578C" w:rsidRDefault="00B7578C" w:rsidP="00B7578C">
      <w:pPr>
        <w:spacing w:line="270" w:lineRule="auto"/>
        <w:rPr>
          <w:rFonts w:ascii="Arial" w:hAnsi="Arial" w:cs="Arial"/>
        </w:rPr>
      </w:pPr>
    </w:p>
    <w:p w14:paraId="17414B1B" w14:textId="75740607" w:rsidR="00B7578C" w:rsidRPr="00817CC8" w:rsidRDefault="00B7578C" w:rsidP="00B7578C">
      <w:pPr>
        <w:rPr>
          <w:color w:val="9F00F8"/>
        </w:rPr>
      </w:pPr>
      <w:r w:rsidRPr="00964403">
        <w:rPr>
          <w:rFonts w:ascii="Arial" w:eastAsia="Arial" w:hAnsi="Arial" w:cs="Arial"/>
          <w:color w:val="9F00F8"/>
        </w:rPr>
        <w:t xml:space="preserve">Health equity is achieving the highest level of health for all people. Health equity entails focused societal efforts to address avoidable inequalities by equalizing the conditions for health for all groups, especially for those who have experienced socioeconomic </w:t>
      </w:r>
      <w:r w:rsidRPr="00817CC8">
        <w:rPr>
          <w:rFonts w:ascii="Arial" w:eastAsia="Arial" w:hAnsi="Arial" w:cs="Arial"/>
          <w:color w:val="9F00F8"/>
        </w:rPr>
        <w:t xml:space="preserve">disadvantage or historical </w:t>
      </w:r>
      <w:proofErr w:type="gramStart"/>
      <w:r w:rsidRPr="00817CC8">
        <w:rPr>
          <w:rFonts w:ascii="Arial" w:eastAsia="Arial" w:hAnsi="Arial" w:cs="Arial"/>
          <w:color w:val="9F00F8"/>
        </w:rPr>
        <w:t>injustices.-</w:t>
      </w:r>
      <w:proofErr w:type="gramEnd"/>
      <w:r w:rsidRPr="00817CC8">
        <w:rPr>
          <w:rFonts w:ascii="Arial" w:eastAsia="Arial" w:hAnsi="Arial" w:cs="Arial"/>
          <w:color w:val="9F00F8"/>
        </w:rPr>
        <w:t xml:space="preserve"> From Healthy People 2020</w:t>
      </w:r>
    </w:p>
    <w:p w14:paraId="3EEB0A7F" w14:textId="77777777" w:rsidR="00B7578C" w:rsidRPr="00B7578C" w:rsidRDefault="00B7578C" w:rsidP="00B7578C">
      <w:pPr>
        <w:spacing w:line="270" w:lineRule="auto"/>
        <w:rPr>
          <w:rFonts w:ascii="Arial" w:hAnsi="Arial" w:cs="Arial"/>
        </w:rPr>
      </w:pPr>
    </w:p>
    <w:p w14:paraId="165E855F" w14:textId="77777777" w:rsidR="00B7578C" w:rsidRPr="00817CC8" w:rsidRDefault="00B7578C" w:rsidP="00B7578C">
      <w:pPr>
        <w:rPr>
          <w:color w:val="C00000"/>
        </w:rPr>
      </w:pPr>
      <w:r w:rsidRPr="00817CC8">
        <w:rPr>
          <w:rFonts w:ascii="Arial" w:eastAsia="Arial" w:hAnsi="Arial" w:cs="Arial"/>
          <w:color w:val="C00000"/>
        </w:rPr>
        <w:t>Equity is the absence of unfair, avoidable or remediable differences among groups of people, whether those groups are defined socially, economically, demographically, or geographically or by other dimensions of inequality (</w:t>
      </w:r>
      <w:proofErr w:type="gramStart"/>
      <w:r w:rsidRPr="00817CC8">
        <w:rPr>
          <w:rFonts w:ascii="Arial" w:eastAsia="Arial" w:hAnsi="Arial" w:cs="Arial"/>
          <w:color w:val="C00000"/>
        </w:rPr>
        <w:t>e.g.</w:t>
      </w:r>
      <w:proofErr w:type="gramEnd"/>
      <w:r w:rsidRPr="00817CC8">
        <w:rPr>
          <w:rFonts w:ascii="Arial" w:eastAsia="Arial" w:hAnsi="Arial" w:cs="Arial"/>
          <w:color w:val="C00000"/>
        </w:rPr>
        <w:t xml:space="preserve"> sex, gender, ethnicity, disability, or sexual orientation). Health is a fundamental human right. </w:t>
      </w:r>
      <w:r w:rsidRPr="00817CC8">
        <w:rPr>
          <w:rFonts w:ascii="Arial" w:eastAsia="Arial" w:hAnsi="Arial" w:cs="Arial"/>
          <w:b/>
          <w:color w:val="C00000"/>
        </w:rPr>
        <w:t xml:space="preserve">Health equity is achieved when everyone can attain their full potential for health and well-being. </w:t>
      </w:r>
      <w:proofErr w:type="gramStart"/>
      <w:r w:rsidRPr="00817CC8">
        <w:rPr>
          <w:rFonts w:ascii="Arial" w:eastAsia="Arial" w:hAnsi="Arial" w:cs="Arial"/>
          <w:b/>
          <w:color w:val="C00000"/>
        </w:rPr>
        <w:t>( world</w:t>
      </w:r>
      <w:proofErr w:type="gramEnd"/>
      <w:r w:rsidRPr="00817CC8">
        <w:rPr>
          <w:rFonts w:ascii="Arial" w:eastAsia="Arial" w:hAnsi="Arial" w:cs="Arial"/>
          <w:b/>
          <w:color w:val="C00000"/>
        </w:rPr>
        <w:t xml:space="preserve"> health org)</w:t>
      </w:r>
    </w:p>
    <w:p w14:paraId="5C07CE0E" w14:textId="77777777" w:rsidR="005C1863" w:rsidRPr="005C1863" w:rsidRDefault="005C1863" w:rsidP="005C1863"/>
    <w:sectPr w:rsidR="005C1863" w:rsidRPr="005C1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6EC1"/>
    <w:multiLevelType w:val="hybridMultilevel"/>
    <w:tmpl w:val="874E2854"/>
    <w:lvl w:ilvl="0" w:tplc="74B230D0">
      <w:start w:val="1"/>
      <w:numFmt w:val="bullet"/>
      <w:lvlText w:val=""/>
      <w:lvlJc w:val="left"/>
      <w:pPr>
        <w:tabs>
          <w:tab w:val="num" w:pos="720"/>
        </w:tabs>
        <w:ind w:left="720" w:hanging="360"/>
      </w:pPr>
      <w:rPr>
        <w:rFonts w:ascii="Symbol" w:hAnsi="Symbol" w:hint="default"/>
      </w:rPr>
    </w:lvl>
    <w:lvl w:ilvl="1" w:tplc="1346A0AC" w:tentative="1">
      <w:start w:val="1"/>
      <w:numFmt w:val="bullet"/>
      <w:lvlText w:val=""/>
      <w:lvlJc w:val="left"/>
      <w:pPr>
        <w:tabs>
          <w:tab w:val="num" w:pos="1440"/>
        </w:tabs>
        <w:ind w:left="1440" w:hanging="360"/>
      </w:pPr>
      <w:rPr>
        <w:rFonts w:ascii="Symbol" w:hAnsi="Symbol" w:hint="default"/>
      </w:rPr>
    </w:lvl>
    <w:lvl w:ilvl="2" w:tplc="8B20F352" w:tentative="1">
      <w:start w:val="1"/>
      <w:numFmt w:val="bullet"/>
      <w:lvlText w:val=""/>
      <w:lvlJc w:val="left"/>
      <w:pPr>
        <w:tabs>
          <w:tab w:val="num" w:pos="2160"/>
        </w:tabs>
        <w:ind w:left="2160" w:hanging="360"/>
      </w:pPr>
      <w:rPr>
        <w:rFonts w:ascii="Symbol" w:hAnsi="Symbol" w:hint="default"/>
      </w:rPr>
    </w:lvl>
    <w:lvl w:ilvl="3" w:tplc="3DF8C566" w:tentative="1">
      <w:start w:val="1"/>
      <w:numFmt w:val="bullet"/>
      <w:lvlText w:val=""/>
      <w:lvlJc w:val="left"/>
      <w:pPr>
        <w:tabs>
          <w:tab w:val="num" w:pos="2880"/>
        </w:tabs>
        <w:ind w:left="2880" w:hanging="360"/>
      </w:pPr>
      <w:rPr>
        <w:rFonts w:ascii="Symbol" w:hAnsi="Symbol" w:hint="default"/>
      </w:rPr>
    </w:lvl>
    <w:lvl w:ilvl="4" w:tplc="5DDC37D8" w:tentative="1">
      <w:start w:val="1"/>
      <w:numFmt w:val="bullet"/>
      <w:lvlText w:val=""/>
      <w:lvlJc w:val="left"/>
      <w:pPr>
        <w:tabs>
          <w:tab w:val="num" w:pos="3600"/>
        </w:tabs>
        <w:ind w:left="3600" w:hanging="360"/>
      </w:pPr>
      <w:rPr>
        <w:rFonts w:ascii="Symbol" w:hAnsi="Symbol" w:hint="default"/>
      </w:rPr>
    </w:lvl>
    <w:lvl w:ilvl="5" w:tplc="B83EC150" w:tentative="1">
      <w:start w:val="1"/>
      <w:numFmt w:val="bullet"/>
      <w:lvlText w:val=""/>
      <w:lvlJc w:val="left"/>
      <w:pPr>
        <w:tabs>
          <w:tab w:val="num" w:pos="4320"/>
        </w:tabs>
        <w:ind w:left="4320" w:hanging="360"/>
      </w:pPr>
      <w:rPr>
        <w:rFonts w:ascii="Symbol" w:hAnsi="Symbol" w:hint="default"/>
      </w:rPr>
    </w:lvl>
    <w:lvl w:ilvl="6" w:tplc="CAFE1C68" w:tentative="1">
      <w:start w:val="1"/>
      <w:numFmt w:val="bullet"/>
      <w:lvlText w:val=""/>
      <w:lvlJc w:val="left"/>
      <w:pPr>
        <w:tabs>
          <w:tab w:val="num" w:pos="5040"/>
        </w:tabs>
        <w:ind w:left="5040" w:hanging="360"/>
      </w:pPr>
      <w:rPr>
        <w:rFonts w:ascii="Symbol" w:hAnsi="Symbol" w:hint="default"/>
      </w:rPr>
    </w:lvl>
    <w:lvl w:ilvl="7" w:tplc="207CB554" w:tentative="1">
      <w:start w:val="1"/>
      <w:numFmt w:val="bullet"/>
      <w:lvlText w:val=""/>
      <w:lvlJc w:val="left"/>
      <w:pPr>
        <w:tabs>
          <w:tab w:val="num" w:pos="5760"/>
        </w:tabs>
        <w:ind w:left="5760" w:hanging="360"/>
      </w:pPr>
      <w:rPr>
        <w:rFonts w:ascii="Symbol" w:hAnsi="Symbol" w:hint="default"/>
      </w:rPr>
    </w:lvl>
    <w:lvl w:ilvl="8" w:tplc="F2FC574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4F07602"/>
    <w:multiLevelType w:val="hybridMultilevel"/>
    <w:tmpl w:val="E548AA0A"/>
    <w:lvl w:ilvl="0" w:tplc="C1C65058">
      <w:start w:val="1"/>
      <w:numFmt w:val="bullet"/>
      <w:lvlText w:val=""/>
      <w:lvlJc w:val="left"/>
      <w:pPr>
        <w:tabs>
          <w:tab w:val="num" w:pos="720"/>
        </w:tabs>
        <w:ind w:left="720" w:hanging="360"/>
      </w:pPr>
      <w:rPr>
        <w:rFonts w:ascii="Symbol" w:hAnsi="Symbol" w:hint="default"/>
      </w:rPr>
    </w:lvl>
    <w:lvl w:ilvl="1" w:tplc="C4C8A0BC" w:tentative="1">
      <w:start w:val="1"/>
      <w:numFmt w:val="bullet"/>
      <w:lvlText w:val=""/>
      <w:lvlJc w:val="left"/>
      <w:pPr>
        <w:tabs>
          <w:tab w:val="num" w:pos="1440"/>
        </w:tabs>
        <w:ind w:left="1440" w:hanging="360"/>
      </w:pPr>
      <w:rPr>
        <w:rFonts w:ascii="Symbol" w:hAnsi="Symbol" w:hint="default"/>
      </w:rPr>
    </w:lvl>
    <w:lvl w:ilvl="2" w:tplc="D4289E7E" w:tentative="1">
      <w:start w:val="1"/>
      <w:numFmt w:val="bullet"/>
      <w:lvlText w:val=""/>
      <w:lvlJc w:val="left"/>
      <w:pPr>
        <w:tabs>
          <w:tab w:val="num" w:pos="2160"/>
        </w:tabs>
        <w:ind w:left="2160" w:hanging="360"/>
      </w:pPr>
      <w:rPr>
        <w:rFonts w:ascii="Symbol" w:hAnsi="Symbol" w:hint="default"/>
      </w:rPr>
    </w:lvl>
    <w:lvl w:ilvl="3" w:tplc="B9BE4CC6" w:tentative="1">
      <w:start w:val="1"/>
      <w:numFmt w:val="bullet"/>
      <w:lvlText w:val=""/>
      <w:lvlJc w:val="left"/>
      <w:pPr>
        <w:tabs>
          <w:tab w:val="num" w:pos="2880"/>
        </w:tabs>
        <w:ind w:left="2880" w:hanging="360"/>
      </w:pPr>
      <w:rPr>
        <w:rFonts w:ascii="Symbol" w:hAnsi="Symbol" w:hint="default"/>
      </w:rPr>
    </w:lvl>
    <w:lvl w:ilvl="4" w:tplc="B43CE94E" w:tentative="1">
      <w:start w:val="1"/>
      <w:numFmt w:val="bullet"/>
      <w:lvlText w:val=""/>
      <w:lvlJc w:val="left"/>
      <w:pPr>
        <w:tabs>
          <w:tab w:val="num" w:pos="3600"/>
        </w:tabs>
        <w:ind w:left="3600" w:hanging="360"/>
      </w:pPr>
      <w:rPr>
        <w:rFonts w:ascii="Symbol" w:hAnsi="Symbol" w:hint="default"/>
      </w:rPr>
    </w:lvl>
    <w:lvl w:ilvl="5" w:tplc="F1283AB8" w:tentative="1">
      <w:start w:val="1"/>
      <w:numFmt w:val="bullet"/>
      <w:lvlText w:val=""/>
      <w:lvlJc w:val="left"/>
      <w:pPr>
        <w:tabs>
          <w:tab w:val="num" w:pos="4320"/>
        </w:tabs>
        <w:ind w:left="4320" w:hanging="360"/>
      </w:pPr>
      <w:rPr>
        <w:rFonts w:ascii="Symbol" w:hAnsi="Symbol" w:hint="default"/>
      </w:rPr>
    </w:lvl>
    <w:lvl w:ilvl="6" w:tplc="0F20C082" w:tentative="1">
      <w:start w:val="1"/>
      <w:numFmt w:val="bullet"/>
      <w:lvlText w:val=""/>
      <w:lvlJc w:val="left"/>
      <w:pPr>
        <w:tabs>
          <w:tab w:val="num" w:pos="5040"/>
        </w:tabs>
        <w:ind w:left="5040" w:hanging="360"/>
      </w:pPr>
      <w:rPr>
        <w:rFonts w:ascii="Symbol" w:hAnsi="Symbol" w:hint="default"/>
      </w:rPr>
    </w:lvl>
    <w:lvl w:ilvl="7" w:tplc="D018BAFC" w:tentative="1">
      <w:start w:val="1"/>
      <w:numFmt w:val="bullet"/>
      <w:lvlText w:val=""/>
      <w:lvlJc w:val="left"/>
      <w:pPr>
        <w:tabs>
          <w:tab w:val="num" w:pos="5760"/>
        </w:tabs>
        <w:ind w:left="5760" w:hanging="360"/>
      </w:pPr>
      <w:rPr>
        <w:rFonts w:ascii="Symbol" w:hAnsi="Symbol" w:hint="default"/>
      </w:rPr>
    </w:lvl>
    <w:lvl w:ilvl="8" w:tplc="E8F4875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F2203E8"/>
    <w:multiLevelType w:val="hybridMultilevel"/>
    <w:tmpl w:val="FDCAFAF8"/>
    <w:lvl w:ilvl="0" w:tplc="C9625186">
      <w:start w:val="1"/>
      <w:numFmt w:val="bullet"/>
      <w:lvlText w:val=""/>
      <w:lvlJc w:val="left"/>
      <w:pPr>
        <w:tabs>
          <w:tab w:val="num" w:pos="720"/>
        </w:tabs>
        <w:ind w:left="720" w:hanging="360"/>
      </w:pPr>
      <w:rPr>
        <w:rFonts w:ascii="Symbol" w:hAnsi="Symbol" w:hint="default"/>
      </w:rPr>
    </w:lvl>
    <w:lvl w:ilvl="1" w:tplc="E4F29C74" w:tentative="1">
      <w:start w:val="1"/>
      <w:numFmt w:val="bullet"/>
      <w:lvlText w:val=""/>
      <w:lvlJc w:val="left"/>
      <w:pPr>
        <w:tabs>
          <w:tab w:val="num" w:pos="1440"/>
        </w:tabs>
        <w:ind w:left="1440" w:hanging="360"/>
      </w:pPr>
      <w:rPr>
        <w:rFonts w:ascii="Symbol" w:hAnsi="Symbol" w:hint="default"/>
      </w:rPr>
    </w:lvl>
    <w:lvl w:ilvl="2" w:tplc="7D583588" w:tentative="1">
      <w:start w:val="1"/>
      <w:numFmt w:val="bullet"/>
      <w:lvlText w:val=""/>
      <w:lvlJc w:val="left"/>
      <w:pPr>
        <w:tabs>
          <w:tab w:val="num" w:pos="2160"/>
        </w:tabs>
        <w:ind w:left="2160" w:hanging="360"/>
      </w:pPr>
      <w:rPr>
        <w:rFonts w:ascii="Symbol" w:hAnsi="Symbol" w:hint="default"/>
      </w:rPr>
    </w:lvl>
    <w:lvl w:ilvl="3" w:tplc="FF7CDC08" w:tentative="1">
      <w:start w:val="1"/>
      <w:numFmt w:val="bullet"/>
      <w:lvlText w:val=""/>
      <w:lvlJc w:val="left"/>
      <w:pPr>
        <w:tabs>
          <w:tab w:val="num" w:pos="2880"/>
        </w:tabs>
        <w:ind w:left="2880" w:hanging="360"/>
      </w:pPr>
      <w:rPr>
        <w:rFonts w:ascii="Symbol" w:hAnsi="Symbol" w:hint="default"/>
      </w:rPr>
    </w:lvl>
    <w:lvl w:ilvl="4" w:tplc="C06EBAB8" w:tentative="1">
      <w:start w:val="1"/>
      <w:numFmt w:val="bullet"/>
      <w:lvlText w:val=""/>
      <w:lvlJc w:val="left"/>
      <w:pPr>
        <w:tabs>
          <w:tab w:val="num" w:pos="3600"/>
        </w:tabs>
        <w:ind w:left="3600" w:hanging="360"/>
      </w:pPr>
      <w:rPr>
        <w:rFonts w:ascii="Symbol" w:hAnsi="Symbol" w:hint="default"/>
      </w:rPr>
    </w:lvl>
    <w:lvl w:ilvl="5" w:tplc="D150A216" w:tentative="1">
      <w:start w:val="1"/>
      <w:numFmt w:val="bullet"/>
      <w:lvlText w:val=""/>
      <w:lvlJc w:val="left"/>
      <w:pPr>
        <w:tabs>
          <w:tab w:val="num" w:pos="4320"/>
        </w:tabs>
        <w:ind w:left="4320" w:hanging="360"/>
      </w:pPr>
      <w:rPr>
        <w:rFonts w:ascii="Symbol" w:hAnsi="Symbol" w:hint="default"/>
      </w:rPr>
    </w:lvl>
    <w:lvl w:ilvl="6" w:tplc="BCC2FEEA" w:tentative="1">
      <w:start w:val="1"/>
      <w:numFmt w:val="bullet"/>
      <w:lvlText w:val=""/>
      <w:lvlJc w:val="left"/>
      <w:pPr>
        <w:tabs>
          <w:tab w:val="num" w:pos="5040"/>
        </w:tabs>
        <w:ind w:left="5040" w:hanging="360"/>
      </w:pPr>
      <w:rPr>
        <w:rFonts w:ascii="Symbol" w:hAnsi="Symbol" w:hint="default"/>
      </w:rPr>
    </w:lvl>
    <w:lvl w:ilvl="7" w:tplc="F51AA2E2" w:tentative="1">
      <w:start w:val="1"/>
      <w:numFmt w:val="bullet"/>
      <w:lvlText w:val=""/>
      <w:lvlJc w:val="left"/>
      <w:pPr>
        <w:tabs>
          <w:tab w:val="num" w:pos="5760"/>
        </w:tabs>
        <w:ind w:left="5760" w:hanging="360"/>
      </w:pPr>
      <w:rPr>
        <w:rFonts w:ascii="Symbol" w:hAnsi="Symbol" w:hint="default"/>
      </w:rPr>
    </w:lvl>
    <w:lvl w:ilvl="8" w:tplc="60B8F94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FEB3C8D"/>
    <w:multiLevelType w:val="hybridMultilevel"/>
    <w:tmpl w:val="444ECC90"/>
    <w:lvl w:ilvl="0" w:tplc="2ACAD778">
      <w:start w:val="1"/>
      <w:numFmt w:val="bullet"/>
      <w:lvlText w:val=""/>
      <w:lvlJc w:val="left"/>
      <w:pPr>
        <w:tabs>
          <w:tab w:val="num" w:pos="720"/>
        </w:tabs>
        <w:ind w:left="720" w:hanging="360"/>
      </w:pPr>
      <w:rPr>
        <w:rFonts w:ascii="Symbol" w:hAnsi="Symbol" w:hint="default"/>
      </w:rPr>
    </w:lvl>
    <w:lvl w:ilvl="1" w:tplc="98D0F8CA" w:tentative="1">
      <w:start w:val="1"/>
      <w:numFmt w:val="bullet"/>
      <w:lvlText w:val=""/>
      <w:lvlJc w:val="left"/>
      <w:pPr>
        <w:tabs>
          <w:tab w:val="num" w:pos="1440"/>
        </w:tabs>
        <w:ind w:left="1440" w:hanging="360"/>
      </w:pPr>
      <w:rPr>
        <w:rFonts w:ascii="Symbol" w:hAnsi="Symbol" w:hint="default"/>
      </w:rPr>
    </w:lvl>
    <w:lvl w:ilvl="2" w:tplc="17E87536" w:tentative="1">
      <w:start w:val="1"/>
      <w:numFmt w:val="bullet"/>
      <w:lvlText w:val=""/>
      <w:lvlJc w:val="left"/>
      <w:pPr>
        <w:tabs>
          <w:tab w:val="num" w:pos="2160"/>
        </w:tabs>
        <w:ind w:left="2160" w:hanging="360"/>
      </w:pPr>
      <w:rPr>
        <w:rFonts w:ascii="Symbol" w:hAnsi="Symbol" w:hint="default"/>
      </w:rPr>
    </w:lvl>
    <w:lvl w:ilvl="3" w:tplc="3A425192" w:tentative="1">
      <w:start w:val="1"/>
      <w:numFmt w:val="bullet"/>
      <w:lvlText w:val=""/>
      <w:lvlJc w:val="left"/>
      <w:pPr>
        <w:tabs>
          <w:tab w:val="num" w:pos="2880"/>
        </w:tabs>
        <w:ind w:left="2880" w:hanging="360"/>
      </w:pPr>
      <w:rPr>
        <w:rFonts w:ascii="Symbol" w:hAnsi="Symbol" w:hint="default"/>
      </w:rPr>
    </w:lvl>
    <w:lvl w:ilvl="4" w:tplc="D6227CFA" w:tentative="1">
      <w:start w:val="1"/>
      <w:numFmt w:val="bullet"/>
      <w:lvlText w:val=""/>
      <w:lvlJc w:val="left"/>
      <w:pPr>
        <w:tabs>
          <w:tab w:val="num" w:pos="3600"/>
        </w:tabs>
        <w:ind w:left="3600" w:hanging="360"/>
      </w:pPr>
      <w:rPr>
        <w:rFonts w:ascii="Symbol" w:hAnsi="Symbol" w:hint="default"/>
      </w:rPr>
    </w:lvl>
    <w:lvl w:ilvl="5" w:tplc="100C03C4" w:tentative="1">
      <w:start w:val="1"/>
      <w:numFmt w:val="bullet"/>
      <w:lvlText w:val=""/>
      <w:lvlJc w:val="left"/>
      <w:pPr>
        <w:tabs>
          <w:tab w:val="num" w:pos="4320"/>
        </w:tabs>
        <w:ind w:left="4320" w:hanging="360"/>
      </w:pPr>
      <w:rPr>
        <w:rFonts w:ascii="Symbol" w:hAnsi="Symbol" w:hint="default"/>
      </w:rPr>
    </w:lvl>
    <w:lvl w:ilvl="6" w:tplc="BBF2BFAA" w:tentative="1">
      <w:start w:val="1"/>
      <w:numFmt w:val="bullet"/>
      <w:lvlText w:val=""/>
      <w:lvlJc w:val="left"/>
      <w:pPr>
        <w:tabs>
          <w:tab w:val="num" w:pos="5040"/>
        </w:tabs>
        <w:ind w:left="5040" w:hanging="360"/>
      </w:pPr>
      <w:rPr>
        <w:rFonts w:ascii="Symbol" w:hAnsi="Symbol" w:hint="default"/>
      </w:rPr>
    </w:lvl>
    <w:lvl w:ilvl="7" w:tplc="5D5A998E" w:tentative="1">
      <w:start w:val="1"/>
      <w:numFmt w:val="bullet"/>
      <w:lvlText w:val=""/>
      <w:lvlJc w:val="left"/>
      <w:pPr>
        <w:tabs>
          <w:tab w:val="num" w:pos="5760"/>
        </w:tabs>
        <w:ind w:left="5760" w:hanging="360"/>
      </w:pPr>
      <w:rPr>
        <w:rFonts w:ascii="Symbol" w:hAnsi="Symbol" w:hint="default"/>
      </w:rPr>
    </w:lvl>
    <w:lvl w:ilvl="8" w:tplc="48A071C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19A6397"/>
    <w:multiLevelType w:val="hybridMultilevel"/>
    <w:tmpl w:val="EE1A2416"/>
    <w:lvl w:ilvl="0" w:tplc="D59C830A">
      <w:start w:val="1"/>
      <w:numFmt w:val="bullet"/>
      <w:lvlText w:val=""/>
      <w:lvlJc w:val="left"/>
      <w:pPr>
        <w:tabs>
          <w:tab w:val="num" w:pos="720"/>
        </w:tabs>
        <w:ind w:left="720" w:hanging="360"/>
      </w:pPr>
      <w:rPr>
        <w:rFonts w:ascii="Symbol" w:hAnsi="Symbol" w:hint="default"/>
      </w:rPr>
    </w:lvl>
    <w:lvl w:ilvl="1" w:tplc="A40A7E0C" w:tentative="1">
      <w:start w:val="1"/>
      <w:numFmt w:val="bullet"/>
      <w:lvlText w:val=""/>
      <w:lvlJc w:val="left"/>
      <w:pPr>
        <w:tabs>
          <w:tab w:val="num" w:pos="1440"/>
        </w:tabs>
        <w:ind w:left="1440" w:hanging="360"/>
      </w:pPr>
      <w:rPr>
        <w:rFonts w:ascii="Symbol" w:hAnsi="Symbol" w:hint="default"/>
      </w:rPr>
    </w:lvl>
    <w:lvl w:ilvl="2" w:tplc="10725D04" w:tentative="1">
      <w:start w:val="1"/>
      <w:numFmt w:val="bullet"/>
      <w:lvlText w:val=""/>
      <w:lvlJc w:val="left"/>
      <w:pPr>
        <w:tabs>
          <w:tab w:val="num" w:pos="2160"/>
        </w:tabs>
        <w:ind w:left="2160" w:hanging="360"/>
      </w:pPr>
      <w:rPr>
        <w:rFonts w:ascii="Symbol" w:hAnsi="Symbol" w:hint="default"/>
      </w:rPr>
    </w:lvl>
    <w:lvl w:ilvl="3" w:tplc="EA8491C2" w:tentative="1">
      <w:start w:val="1"/>
      <w:numFmt w:val="bullet"/>
      <w:lvlText w:val=""/>
      <w:lvlJc w:val="left"/>
      <w:pPr>
        <w:tabs>
          <w:tab w:val="num" w:pos="2880"/>
        </w:tabs>
        <w:ind w:left="2880" w:hanging="360"/>
      </w:pPr>
      <w:rPr>
        <w:rFonts w:ascii="Symbol" w:hAnsi="Symbol" w:hint="default"/>
      </w:rPr>
    </w:lvl>
    <w:lvl w:ilvl="4" w:tplc="3C0628CE" w:tentative="1">
      <w:start w:val="1"/>
      <w:numFmt w:val="bullet"/>
      <w:lvlText w:val=""/>
      <w:lvlJc w:val="left"/>
      <w:pPr>
        <w:tabs>
          <w:tab w:val="num" w:pos="3600"/>
        </w:tabs>
        <w:ind w:left="3600" w:hanging="360"/>
      </w:pPr>
      <w:rPr>
        <w:rFonts w:ascii="Symbol" w:hAnsi="Symbol" w:hint="default"/>
      </w:rPr>
    </w:lvl>
    <w:lvl w:ilvl="5" w:tplc="B8AC2A66" w:tentative="1">
      <w:start w:val="1"/>
      <w:numFmt w:val="bullet"/>
      <w:lvlText w:val=""/>
      <w:lvlJc w:val="left"/>
      <w:pPr>
        <w:tabs>
          <w:tab w:val="num" w:pos="4320"/>
        </w:tabs>
        <w:ind w:left="4320" w:hanging="360"/>
      </w:pPr>
      <w:rPr>
        <w:rFonts w:ascii="Symbol" w:hAnsi="Symbol" w:hint="default"/>
      </w:rPr>
    </w:lvl>
    <w:lvl w:ilvl="6" w:tplc="F2F2B36E" w:tentative="1">
      <w:start w:val="1"/>
      <w:numFmt w:val="bullet"/>
      <w:lvlText w:val=""/>
      <w:lvlJc w:val="left"/>
      <w:pPr>
        <w:tabs>
          <w:tab w:val="num" w:pos="5040"/>
        </w:tabs>
        <w:ind w:left="5040" w:hanging="360"/>
      </w:pPr>
      <w:rPr>
        <w:rFonts w:ascii="Symbol" w:hAnsi="Symbol" w:hint="default"/>
      </w:rPr>
    </w:lvl>
    <w:lvl w:ilvl="7" w:tplc="0A3E5602" w:tentative="1">
      <w:start w:val="1"/>
      <w:numFmt w:val="bullet"/>
      <w:lvlText w:val=""/>
      <w:lvlJc w:val="left"/>
      <w:pPr>
        <w:tabs>
          <w:tab w:val="num" w:pos="5760"/>
        </w:tabs>
        <w:ind w:left="5760" w:hanging="360"/>
      </w:pPr>
      <w:rPr>
        <w:rFonts w:ascii="Symbol" w:hAnsi="Symbol" w:hint="default"/>
      </w:rPr>
    </w:lvl>
    <w:lvl w:ilvl="8" w:tplc="1840CA6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7360502"/>
    <w:multiLevelType w:val="hybridMultilevel"/>
    <w:tmpl w:val="967A5AE6"/>
    <w:lvl w:ilvl="0" w:tplc="BA749C14">
      <w:start w:val="1"/>
      <w:numFmt w:val="bullet"/>
      <w:lvlText w:val=""/>
      <w:lvlJc w:val="left"/>
      <w:pPr>
        <w:tabs>
          <w:tab w:val="num" w:pos="720"/>
        </w:tabs>
        <w:ind w:left="720" w:hanging="360"/>
      </w:pPr>
      <w:rPr>
        <w:rFonts w:ascii="Symbol" w:hAnsi="Symbol" w:hint="default"/>
      </w:rPr>
    </w:lvl>
    <w:lvl w:ilvl="1" w:tplc="30BAAA18" w:tentative="1">
      <w:start w:val="1"/>
      <w:numFmt w:val="bullet"/>
      <w:lvlText w:val=""/>
      <w:lvlJc w:val="left"/>
      <w:pPr>
        <w:tabs>
          <w:tab w:val="num" w:pos="1440"/>
        </w:tabs>
        <w:ind w:left="1440" w:hanging="360"/>
      </w:pPr>
      <w:rPr>
        <w:rFonts w:ascii="Symbol" w:hAnsi="Symbol" w:hint="default"/>
      </w:rPr>
    </w:lvl>
    <w:lvl w:ilvl="2" w:tplc="FAEA8D06" w:tentative="1">
      <w:start w:val="1"/>
      <w:numFmt w:val="bullet"/>
      <w:lvlText w:val=""/>
      <w:lvlJc w:val="left"/>
      <w:pPr>
        <w:tabs>
          <w:tab w:val="num" w:pos="2160"/>
        </w:tabs>
        <w:ind w:left="2160" w:hanging="360"/>
      </w:pPr>
      <w:rPr>
        <w:rFonts w:ascii="Symbol" w:hAnsi="Symbol" w:hint="default"/>
      </w:rPr>
    </w:lvl>
    <w:lvl w:ilvl="3" w:tplc="A124603E" w:tentative="1">
      <w:start w:val="1"/>
      <w:numFmt w:val="bullet"/>
      <w:lvlText w:val=""/>
      <w:lvlJc w:val="left"/>
      <w:pPr>
        <w:tabs>
          <w:tab w:val="num" w:pos="2880"/>
        </w:tabs>
        <w:ind w:left="2880" w:hanging="360"/>
      </w:pPr>
      <w:rPr>
        <w:rFonts w:ascii="Symbol" w:hAnsi="Symbol" w:hint="default"/>
      </w:rPr>
    </w:lvl>
    <w:lvl w:ilvl="4" w:tplc="B34284AA" w:tentative="1">
      <w:start w:val="1"/>
      <w:numFmt w:val="bullet"/>
      <w:lvlText w:val=""/>
      <w:lvlJc w:val="left"/>
      <w:pPr>
        <w:tabs>
          <w:tab w:val="num" w:pos="3600"/>
        </w:tabs>
        <w:ind w:left="3600" w:hanging="360"/>
      </w:pPr>
      <w:rPr>
        <w:rFonts w:ascii="Symbol" w:hAnsi="Symbol" w:hint="default"/>
      </w:rPr>
    </w:lvl>
    <w:lvl w:ilvl="5" w:tplc="DEF01810" w:tentative="1">
      <w:start w:val="1"/>
      <w:numFmt w:val="bullet"/>
      <w:lvlText w:val=""/>
      <w:lvlJc w:val="left"/>
      <w:pPr>
        <w:tabs>
          <w:tab w:val="num" w:pos="4320"/>
        </w:tabs>
        <w:ind w:left="4320" w:hanging="360"/>
      </w:pPr>
      <w:rPr>
        <w:rFonts w:ascii="Symbol" w:hAnsi="Symbol" w:hint="default"/>
      </w:rPr>
    </w:lvl>
    <w:lvl w:ilvl="6" w:tplc="A776FD10" w:tentative="1">
      <w:start w:val="1"/>
      <w:numFmt w:val="bullet"/>
      <w:lvlText w:val=""/>
      <w:lvlJc w:val="left"/>
      <w:pPr>
        <w:tabs>
          <w:tab w:val="num" w:pos="5040"/>
        </w:tabs>
        <w:ind w:left="5040" w:hanging="360"/>
      </w:pPr>
      <w:rPr>
        <w:rFonts w:ascii="Symbol" w:hAnsi="Symbol" w:hint="default"/>
      </w:rPr>
    </w:lvl>
    <w:lvl w:ilvl="7" w:tplc="13F87E84" w:tentative="1">
      <w:start w:val="1"/>
      <w:numFmt w:val="bullet"/>
      <w:lvlText w:val=""/>
      <w:lvlJc w:val="left"/>
      <w:pPr>
        <w:tabs>
          <w:tab w:val="num" w:pos="5760"/>
        </w:tabs>
        <w:ind w:left="5760" w:hanging="360"/>
      </w:pPr>
      <w:rPr>
        <w:rFonts w:ascii="Symbol" w:hAnsi="Symbol" w:hint="default"/>
      </w:rPr>
    </w:lvl>
    <w:lvl w:ilvl="8" w:tplc="0A82A06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1D502FD"/>
    <w:multiLevelType w:val="hybridMultilevel"/>
    <w:tmpl w:val="9398B734"/>
    <w:lvl w:ilvl="0" w:tplc="F5C2A9CA">
      <w:start w:val="1"/>
      <w:numFmt w:val="bullet"/>
      <w:lvlText w:val=""/>
      <w:lvlJc w:val="left"/>
      <w:pPr>
        <w:tabs>
          <w:tab w:val="num" w:pos="720"/>
        </w:tabs>
        <w:ind w:left="720" w:hanging="360"/>
      </w:pPr>
      <w:rPr>
        <w:rFonts w:ascii="Symbol" w:hAnsi="Symbol" w:hint="default"/>
      </w:rPr>
    </w:lvl>
    <w:lvl w:ilvl="1" w:tplc="3D58E6AA" w:tentative="1">
      <w:start w:val="1"/>
      <w:numFmt w:val="bullet"/>
      <w:lvlText w:val=""/>
      <w:lvlJc w:val="left"/>
      <w:pPr>
        <w:tabs>
          <w:tab w:val="num" w:pos="1440"/>
        </w:tabs>
        <w:ind w:left="1440" w:hanging="360"/>
      </w:pPr>
      <w:rPr>
        <w:rFonts w:ascii="Symbol" w:hAnsi="Symbol" w:hint="default"/>
      </w:rPr>
    </w:lvl>
    <w:lvl w:ilvl="2" w:tplc="9AD68960" w:tentative="1">
      <w:start w:val="1"/>
      <w:numFmt w:val="bullet"/>
      <w:lvlText w:val=""/>
      <w:lvlJc w:val="left"/>
      <w:pPr>
        <w:tabs>
          <w:tab w:val="num" w:pos="2160"/>
        </w:tabs>
        <w:ind w:left="2160" w:hanging="360"/>
      </w:pPr>
      <w:rPr>
        <w:rFonts w:ascii="Symbol" w:hAnsi="Symbol" w:hint="default"/>
      </w:rPr>
    </w:lvl>
    <w:lvl w:ilvl="3" w:tplc="BE28794C" w:tentative="1">
      <w:start w:val="1"/>
      <w:numFmt w:val="bullet"/>
      <w:lvlText w:val=""/>
      <w:lvlJc w:val="left"/>
      <w:pPr>
        <w:tabs>
          <w:tab w:val="num" w:pos="2880"/>
        </w:tabs>
        <w:ind w:left="2880" w:hanging="360"/>
      </w:pPr>
      <w:rPr>
        <w:rFonts w:ascii="Symbol" w:hAnsi="Symbol" w:hint="default"/>
      </w:rPr>
    </w:lvl>
    <w:lvl w:ilvl="4" w:tplc="E3140CC2" w:tentative="1">
      <w:start w:val="1"/>
      <w:numFmt w:val="bullet"/>
      <w:lvlText w:val=""/>
      <w:lvlJc w:val="left"/>
      <w:pPr>
        <w:tabs>
          <w:tab w:val="num" w:pos="3600"/>
        </w:tabs>
        <w:ind w:left="3600" w:hanging="360"/>
      </w:pPr>
      <w:rPr>
        <w:rFonts w:ascii="Symbol" w:hAnsi="Symbol" w:hint="default"/>
      </w:rPr>
    </w:lvl>
    <w:lvl w:ilvl="5" w:tplc="E1A4F2C8" w:tentative="1">
      <w:start w:val="1"/>
      <w:numFmt w:val="bullet"/>
      <w:lvlText w:val=""/>
      <w:lvlJc w:val="left"/>
      <w:pPr>
        <w:tabs>
          <w:tab w:val="num" w:pos="4320"/>
        </w:tabs>
        <w:ind w:left="4320" w:hanging="360"/>
      </w:pPr>
      <w:rPr>
        <w:rFonts w:ascii="Symbol" w:hAnsi="Symbol" w:hint="default"/>
      </w:rPr>
    </w:lvl>
    <w:lvl w:ilvl="6" w:tplc="A2F66304" w:tentative="1">
      <w:start w:val="1"/>
      <w:numFmt w:val="bullet"/>
      <w:lvlText w:val=""/>
      <w:lvlJc w:val="left"/>
      <w:pPr>
        <w:tabs>
          <w:tab w:val="num" w:pos="5040"/>
        </w:tabs>
        <w:ind w:left="5040" w:hanging="360"/>
      </w:pPr>
      <w:rPr>
        <w:rFonts w:ascii="Symbol" w:hAnsi="Symbol" w:hint="default"/>
      </w:rPr>
    </w:lvl>
    <w:lvl w:ilvl="7" w:tplc="F57ADDE8" w:tentative="1">
      <w:start w:val="1"/>
      <w:numFmt w:val="bullet"/>
      <w:lvlText w:val=""/>
      <w:lvlJc w:val="left"/>
      <w:pPr>
        <w:tabs>
          <w:tab w:val="num" w:pos="5760"/>
        </w:tabs>
        <w:ind w:left="5760" w:hanging="360"/>
      </w:pPr>
      <w:rPr>
        <w:rFonts w:ascii="Symbol" w:hAnsi="Symbol" w:hint="default"/>
      </w:rPr>
    </w:lvl>
    <w:lvl w:ilvl="8" w:tplc="CC4623A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3B67DEA"/>
    <w:multiLevelType w:val="hybridMultilevel"/>
    <w:tmpl w:val="A724804C"/>
    <w:lvl w:ilvl="0" w:tplc="6C5C8DF2">
      <w:start w:val="1"/>
      <w:numFmt w:val="bullet"/>
      <w:lvlText w:val=""/>
      <w:lvlJc w:val="left"/>
      <w:pPr>
        <w:tabs>
          <w:tab w:val="num" w:pos="720"/>
        </w:tabs>
        <w:ind w:left="720" w:hanging="360"/>
      </w:pPr>
      <w:rPr>
        <w:rFonts w:ascii="Symbol" w:hAnsi="Symbol" w:hint="default"/>
      </w:rPr>
    </w:lvl>
    <w:lvl w:ilvl="1" w:tplc="05D045D2" w:tentative="1">
      <w:start w:val="1"/>
      <w:numFmt w:val="bullet"/>
      <w:lvlText w:val=""/>
      <w:lvlJc w:val="left"/>
      <w:pPr>
        <w:tabs>
          <w:tab w:val="num" w:pos="1440"/>
        </w:tabs>
        <w:ind w:left="1440" w:hanging="360"/>
      </w:pPr>
      <w:rPr>
        <w:rFonts w:ascii="Symbol" w:hAnsi="Symbol" w:hint="default"/>
      </w:rPr>
    </w:lvl>
    <w:lvl w:ilvl="2" w:tplc="E2903F06" w:tentative="1">
      <w:start w:val="1"/>
      <w:numFmt w:val="bullet"/>
      <w:lvlText w:val=""/>
      <w:lvlJc w:val="left"/>
      <w:pPr>
        <w:tabs>
          <w:tab w:val="num" w:pos="2160"/>
        </w:tabs>
        <w:ind w:left="2160" w:hanging="360"/>
      </w:pPr>
      <w:rPr>
        <w:rFonts w:ascii="Symbol" w:hAnsi="Symbol" w:hint="default"/>
      </w:rPr>
    </w:lvl>
    <w:lvl w:ilvl="3" w:tplc="1AC8DC3E" w:tentative="1">
      <w:start w:val="1"/>
      <w:numFmt w:val="bullet"/>
      <w:lvlText w:val=""/>
      <w:lvlJc w:val="left"/>
      <w:pPr>
        <w:tabs>
          <w:tab w:val="num" w:pos="2880"/>
        </w:tabs>
        <w:ind w:left="2880" w:hanging="360"/>
      </w:pPr>
      <w:rPr>
        <w:rFonts w:ascii="Symbol" w:hAnsi="Symbol" w:hint="default"/>
      </w:rPr>
    </w:lvl>
    <w:lvl w:ilvl="4" w:tplc="F47E2B58" w:tentative="1">
      <w:start w:val="1"/>
      <w:numFmt w:val="bullet"/>
      <w:lvlText w:val=""/>
      <w:lvlJc w:val="left"/>
      <w:pPr>
        <w:tabs>
          <w:tab w:val="num" w:pos="3600"/>
        </w:tabs>
        <w:ind w:left="3600" w:hanging="360"/>
      </w:pPr>
      <w:rPr>
        <w:rFonts w:ascii="Symbol" w:hAnsi="Symbol" w:hint="default"/>
      </w:rPr>
    </w:lvl>
    <w:lvl w:ilvl="5" w:tplc="573CF64C" w:tentative="1">
      <w:start w:val="1"/>
      <w:numFmt w:val="bullet"/>
      <w:lvlText w:val=""/>
      <w:lvlJc w:val="left"/>
      <w:pPr>
        <w:tabs>
          <w:tab w:val="num" w:pos="4320"/>
        </w:tabs>
        <w:ind w:left="4320" w:hanging="360"/>
      </w:pPr>
      <w:rPr>
        <w:rFonts w:ascii="Symbol" w:hAnsi="Symbol" w:hint="default"/>
      </w:rPr>
    </w:lvl>
    <w:lvl w:ilvl="6" w:tplc="52864E5C" w:tentative="1">
      <w:start w:val="1"/>
      <w:numFmt w:val="bullet"/>
      <w:lvlText w:val=""/>
      <w:lvlJc w:val="left"/>
      <w:pPr>
        <w:tabs>
          <w:tab w:val="num" w:pos="5040"/>
        </w:tabs>
        <w:ind w:left="5040" w:hanging="360"/>
      </w:pPr>
      <w:rPr>
        <w:rFonts w:ascii="Symbol" w:hAnsi="Symbol" w:hint="default"/>
      </w:rPr>
    </w:lvl>
    <w:lvl w:ilvl="7" w:tplc="9698F342" w:tentative="1">
      <w:start w:val="1"/>
      <w:numFmt w:val="bullet"/>
      <w:lvlText w:val=""/>
      <w:lvlJc w:val="left"/>
      <w:pPr>
        <w:tabs>
          <w:tab w:val="num" w:pos="5760"/>
        </w:tabs>
        <w:ind w:left="5760" w:hanging="360"/>
      </w:pPr>
      <w:rPr>
        <w:rFonts w:ascii="Symbol" w:hAnsi="Symbol" w:hint="default"/>
      </w:rPr>
    </w:lvl>
    <w:lvl w:ilvl="8" w:tplc="E564A8F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B554CBE"/>
    <w:multiLevelType w:val="multilevel"/>
    <w:tmpl w:val="D10E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C130E7"/>
    <w:multiLevelType w:val="hybridMultilevel"/>
    <w:tmpl w:val="B82E374C"/>
    <w:lvl w:ilvl="0" w:tplc="DF3CA8EC">
      <w:start w:val="1"/>
      <w:numFmt w:val="bullet"/>
      <w:lvlText w:val=""/>
      <w:lvlJc w:val="left"/>
      <w:pPr>
        <w:tabs>
          <w:tab w:val="num" w:pos="720"/>
        </w:tabs>
        <w:ind w:left="720" w:hanging="360"/>
      </w:pPr>
      <w:rPr>
        <w:rFonts w:ascii="Symbol" w:hAnsi="Symbol" w:hint="default"/>
      </w:rPr>
    </w:lvl>
    <w:lvl w:ilvl="1" w:tplc="11181E38" w:tentative="1">
      <w:start w:val="1"/>
      <w:numFmt w:val="bullet"/>
      <w:lvlText w:val=""/>
      <w:lvlJc w:val="left"/>
      <w:pPr>
        <w:tabs>
          <w:tab w:val="num" w:pos="1440"/>
        </w:tabs>
        <w:ind w:left="1440" w:hanging="360"/>
      </w:pPr>
      <w:rPr>
        <w:rFonts w:ascii="Symbol" w:hAnsi="Symbol" w:hint="default"/>
      </w:rPr>
    </w:lvl>
    <w:lvl w:ilvl="2" w:tplc="C39607B6" w:tentative="1">
      <w:start w:val="1"/>
      <w:numFmt w:val="bullet"/>
      <w:lvlText w:val=""/>
      <w:lvlJc w:val="left"/>
      <w:pPr>
        <w:tabs>
          <w:tab w:val="num" w:pos="2160"/>
        </w:tabs>
        <w:ind w:left="2160" w:hanging="360"/>
      </w:pPr>
      <w:rPr>
        <w:rFonts w:ascii="Symbol" w:hAnsi="Symbol" w:hint="default"/>
      </w:rPr>
    </w:lvl>
    <w:lvl w:ilvl="3" w:tplc="42D41F4A" w:tentative="1">
      <w:start w:val="1"/>
      <w:numFmt w:val="bullet"/>
      <w:lvlText w:val=""/>
      <w:lvlJc w:val="left"/>
      <w:pPr>
        <w:tabs>
          <w:tab w:val="num" w:pos="2880"/>
        </w:tabs>
        <w:ind w:left="2880" w:hanging="360"/>
      </w:pPr>
      <w:rPr>
        <w:rFonts w:ascii="Symbol" w:hAnsi="Symbol" w:hint="default"/>
      </w:rPr>
    </w:lvl>
    <w:lvl w:ilvl="4" w:tplc="A8868D52" w:tentative="1">
      <w:start w:val="1"/>
      <w:numFmt w:val="bullet"/>
      <w:lvlText w:val=""/>
      <w:lvlJc w:val="left"/>
      <w:pPr>
        <w:tabs>
          <w:tab w:val="num" w:pos="3600"/>
        </w:tabs>
        <w:ind w:left="3600" w:hanging="360"/>
      </w:pPr>
      <w:rPr>
        <w:rFonts w:ascii="Symbol" w:hAnsi="Symbol" w:hint="default"/>
      </w:rPr>
    </w:lvl>
    <w:lvl w:ilvl="5" w:tplc="EE2CD652" w:tentative="1">
      <w:start w:val="1"/>
      <w:numFmt w:val="bullet"/>
      <w:lvlText w:val=""/>
      <w:lvlJc w:val="left"/>
      <w:pPr>
        <w:tabs>
          <w:tab w:val="num" w:pos="4320"/>
        </w:tabs>
        <w:ind w:left="4320" w:hanging="360"/>
      </w:pPr>
      <w:rPr>
        <w:rFonts w:ascii="Symbol" w:hAnsi="Symbol" w:hint="default"/>
      </w:rPr>
    </w:lvl>
    <w:lvl w:ilvl="6" w:tplc="B3A8AFDA" w:tentative="1">
      <w:start w:val="1"/>
      <w:numFmt w:val="bullet"/>
      <w:lvlText w:val=""/>
      <w:lvlJc w:val="left"/>
      <w:pPr>
        <w:tabs>
          <w:tab w:val="num" w:pos="5040"/>
        </w:tabs>
        <w:ind w:left="5040" w:hanging="360"/>
      </w:pPr>
      <w:rPr>
        <w:rFonts w:ascii="Symbol" w:hAnsi="Symbol" w:hint="default"/>
      </w:rPr>
    </w:lvl>
    <w:lvl w:ilvl="7" w:tplc="DF08B350" w:tentative="1">
      <w:start w:val="1"/>
      <w:numFmt w:val="bullet"/>
      <w:lvlText w:val=""/>
      <w:lvlJc w:val="left"/>
      <w:pPr>
        <w:tabs>
          <w:tab w:val="num" w:pos="5760"/>
        </w:tabs>
        <w:ind w:left="5760" w:hanging="360"/>
      </w:pPr>
      <w:rPr>
        <w:rFonts w:ascii="Symbol" w:hAnsi="Symbol" w:hint="default"/>
      </w:rPr>
    </w:lvl>
    <w:lvl w:ilvl="8" w:tplc="B3D0B2DE" w:tentative="1">
      <w:start w:val="1"/>
      <w:numFmt w:val="bullet"/>
      <w:lvlText w:val=""/>
      <w:lvlJc w:val="left"/>
      <w:pPr>
        <w:tabs>
          <w:tab w:val="num" w:pos="6480"/>
        </w:tabs>
        <w:ind w:left="6480" w:hanging="360"/>
      </w:pPr>
      <w:rPr>
        <w:rFonts w:ascii="Symbol" w:hAnsi="Symbol" w:hint="default"/>
      </w:rPr>
    </w:lvl>
  </w:abstractNum>
  <w:num w:numId="1" w16cid:durableId="1181624120">
    <w:abstractNumId w:val="1"/>
  </w:num>
  <w:num w:numId="2" w16cid:durableId="531261439">
    <w:abstractNumId w:val="3"/>
  </w:num>
  <w:num w:numId="3" w16cid:durableId="434909805">
    <w:abstractNumId w:val="2"/>
  </w:num>
  <w:num w:numId="4" w16cid:durableId="2060592642">
    <w:abstractNumId w:val="9"/>
  </w:num>
  <w:num w:numId="5" w16cid:durableId="1288049602">
    <w:abstractNumId w:val="0"/>
  </w:num>
  <w:num w:numId="6" w16cid:durableId="99107307">
    <w:abstractNumId w:val="5"/>
  </w:num>
  <w:num w:numId="7" w16cid:durableId="2050715414">
    <w:abstractNumId w:val="7"/>
  </w:num>
  <w:num w:numId="8" w16cid:durableId="1076248919">
    <w:abstractNumId w:val="6"/>
  </w:num>
  <w:num w:numId="9" w16cid:durableId="847477926">
    <w:abstractNumId w:val="4"/>
  </w:num>
  <w:num w:numId="10" w16cid:durableId="17253733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527"/>
    <w:rsid w:val="001939E8"/>
    <w:rsid w:val="00196527"/>
    <w:rsid w:val="003405E8"/>
    <w:rsid w:val="003F6848"/>
    <w:rsid w:val="005C1863"/>
    <w:rsid w:val="0079368F"/>
    <w:rsid w:val="00817CC8"/>
    <w:rsid w:val="00964403"/>
    <w:rsid w:val="00A2714D"/>
    <w:rsid w:val="00AC0AF2"/>
    <w:rsid w:val="00AE714B"/>
    <w:rsid w:val="00AE77B2"/>
    <w:rsid w:val="00B7578C"/>
    <w:rsid w:val="00E420E6"/>
    <w:rsid w:val="00EA111F"/>
    <w:rsid w:val="00F06CFE"/>
    <w:rsid w:val="00FD078B"/>
    <w:rsid w:val="00FF7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8A0C1B"/>
  <w15:chartTrackingRefBased/>
  <w15:docId w15:val="{651E3735-C813-084C-8984-8604A52B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652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52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19652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271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467">
      <w:bodyDiv w:val="1"/>
      <w:marLeft w:val="0"/>
      <w:marRight w:val="0"/>
      <w:marTop w:val="0"/>
      <w:marBottom w:val="0"/>
      <w:divBdr>
        <w:top w:val="none" w:sz="0" w:space="0" w:color="auto"/>
        <w:left w:val="none" w:sz="0" w:space="0" w:color="auto"/>
        <w:bottom w:val="none" w:sz="0" w:space="0" w:color="auto"/>
        <w:right w:val="none" w:sz="0" w:space="0" w:color="auto"/>
      </w:divBdr>
      <w:divsChild>
        <w:div w:id="1561944901">
          <w:marLeft w:val="1195"/>
          <w:marRight w:val="0"/>
          <w:marTop w:val="1020"/>
          <w:marBottom w:val="0"/>
          <w:divBdr>
            <w:top w:val="none" w:sz="0" w:space="0" w:color="auto"/>
            <w:left w:val="none" w:sz="0" w:space="0" w:color="auto"/>
            <w:bottom w:val="none" w:sz="0" w:space="0" w:color="auto"/>
            <w:right w:val="none" w:sz="0" w:space="0" w:color="auto"/>
          </w:divBdr>
        </w:div>
      </w:divsChild>
    </w:div>
    <w:div w:id="29569734">
      <w:bodyDiv w:val="1"/>
      <w:marLeft w:val="0"/>
      <w:marRight w:val="0"/>
      <w:marTop w:val="0"/>
      <w:marBottom w:val="0"/>
      <w:divBdr>
        <w:top w:val="none" w:sz="0" w:space="0" w:color="auto"/>
        <w:left w:val="none" w:sz="0" w:space="0" w:color="auto"/>
        <w:bottom w:val="none" w:sz="0" w:space="0" w:color="auto"/>
        <w:right w:val="none" w:sz="0" w:space="0" w:color="auto"/>
      </w:divBdr>
    </w:div>
    <w:div w:id="56786031">
      <w:bodyDiv w:val="1"/>
      <w:marLeft w:val="0"/>
      <w:marRight w:val="0"/>
      <w:marTop w:val="0"/>
      <w:marBottom w:val="0"/>
      <w:divBdr>
        <w:top w:val="none" w:sz="0" w:space="0" w:color="auto"/>
        <w:left w:val="none" w:sz="0" w:space="0" w:color="auto"/>
        <w:bottom w:val="none" w:sz="0" w:space="0" w:color="auto"/>
        <w:right w:val="none" w:sz="0" w:space="0" w:color="auto"/>
      </w:divBdr>
    </w:div>
    <w:div w:id="211885057">
      <w:bodyDiv w:val="1"/>
      <w:marLeft w:val="0"/>
      <w:marRight w:val="0"/>
      <w:marTop w:val="0"/>
      <w:marBottom w:val="0"/>
      <w:divBdr>
        <w:top w:val="none" w:sz="0" w:space="0" w:color="auto"/>
        <w:left w:val="none" w:sz="0" w:space="0" w:color="auto"/>
        <w:bottom w:val="none" w:sz="0" w:space="0" w:color="auto"/>
        <w:right w:val="none" w:sz="0" w:space="0" w:color="auto"/>
      </w:divBdr>
      <w:divsChild>
        <w:div w:id="448814374">
          <w:marLeft w:val="1195"/>
          <w:marRight w:val="0"/>
          <w:marTop w:val="1020"/>
          <w:marBottom w:val="0"/>
          <w:divBdr>
            <w:top w:val="none" w:sz="0" w:space="0" w:color="auto"/>
            <w:left w:val="none" w:sz="0" w:space="0" w:color="auto"/>
            <w:bottom w:val="none" w:sz="0" w:space="0" w:color="auto"/>
            <w:right w:val="none" w:sz="0" w:space="0" w:color="auto"/>
          </w:divBdr>
        </w:div>
      </w:divsChild>
    </w:div>
    <w:div w:id="266893971">
      <w:bodyDiv w:val="1"/>
      <w:marLeft w:val="0"/>
      <w:marRight w:val="0"/>
      <w:marTop w:val="0"/>
      <w:marBottom w:val="0"/>
      <w:divBdr>
        <w:top w:val="none" w:sz="0" w:space="0" w:color="auto"/>
        <w:left w:val="none" w:sz="0" w:space="0" w:color="auto"/>
        <w:bottom w:val="none" w:sz="0" w:space="0" w:color="auto"/>
        <w:right w:val="none" w:sz="0" w:space="0" w:color="auto"/>
      </w:divBdr>
      <w:divsChild>
        <w:div w:id="1788889450">
          <w:marLeft w:val="1195"/>
          <w:marRight w:val="0"/>
          <w:marTop w:val="1020"/>
          <w:marBottom w:val="0"/>
          <w:divBdr>
            <w:top w:val="none" w:sz="0" w:space="0" w:color="auto"/>
            <w:left w:val="none" w:sz="0" w:space="0" w:color="auto"/>
            <w:bottom w:val="none" w:sz="0" w:space="0" w:color="auto"/>
            <w:right w:val="none" w:sz="0" w:space="0" w:color="auto"/>
          </w:divBdr>
        </w:div>
      </w:divsChild>
    </w:div>
    <w:div w:id="428163367">
      <w:bodyDiv w:val="1"/>
      <w:marLeft w:val="0"/>
      <w:marRight w:val="0"/>
      <w:marTop w:val="0"/>
      <w:marBottom w:val="0"/>
      <w:divBdr>
        <w:top w:val="none" w:sz="0" w:space="0" w:color="auto"/>
        <w:left w:val="none" w:sz="0" w:space="0" w:color="auto"/>
        <w:bottom w:val="none" w:sz="0" w:space="0" w:color="auto"/>
        <w:right w:val="none" w:sz="0" w:space="0" w:color="auto"/>
      </w:divBdr>
    </w:div>
    <w:div w:id="591470528">
      <w:bodyDiv w:val="1"/>
      <w:marLeft w:val="0"/>
      <w:marRight w:val="0"/>
      <w:marTop w:val="0"/>
      <w:marBottom w:val="0"/>
      <w:divBdr>
        <w:top w:val="none" w:sz="0" w:space="0" w:color="auto"/>
        <w:left w:val="none" w:sz="0" w:space="0" w:color="auto"/>
        <w:bottom w:val="none" w:sz="0" w:space="0" w:color="auto"/>
        <w:right w:val="none" w:sz="0" w:space="0" w:color="auto"/>
      </w:divBdr>
    </w:div>
    <w:div w:id="631714826">
      <w:bodyDiv w:val="1"/>
      <w:marLeft w:val="0"/>
      <w:marRight w:val="0"/>
      <w:marTop w:val="0"/>
      <w:marBottom w:val="0"/>
      <w:divBdr>
        <w:top w:val="none" w:sz="0" w:space="0" w:color="auto"/>
        <w:left w:val="none" w:sz="0" w:space="0" w:color="auto"/>
        <w:bottom w:val="none" w:sz="0" w:space="0" w:color="auto"/>
        <w:right w:val="none" w:sz="0" w:space="0" w:color="auto"/>
      </w:divBdr>
      <w:divsChild>
        <w:div w:id="373701867">
          <w:marLeft w:val="1138"/>
          <w:marRight w:val="0"/>
          <w:marTop w:val="960"/>
          <w:marBottom w:val="0"/>
          <w:divBdr>
            <w:top w:val="none" w:sz="0" w:space="0" w:color="auto"/>
            <w:left w:val="none" w:sz="0" w:space="0" w:color="auto"/>
            <w:bottom w:val="none" w:sz="0" w:space="0" w:color="auto"/>
            <w:right w:val="none" w:sz="0" w:space="0" w:color="auto"/>
          </w:divBdr>
        </w:div>
      </w:divsChild>
    </w:div>
    <w:div w:id="641080686">
      <w:bodyDiv w:val="1"/>
      <w:marLeft w:val="0"/>
      <w:marRight w:val="0"/>
      <w:marTop w:val="0"/>
      <w:marBottom w:val="0"/>
      <w:divBdr>
        <w:top w:val="none" w:sz="0" w:space="0" w:color="auto"/>
        <w:left w:val="none" w:sz="0" w:space="0" w:color="auto"/>
        <w:bottom w:val="none" w:sz="0" w:space="0" w:color="auto"/>
        <w:right w:val="none" w:sz="0" w:space="0" w:color="auto"/>
      </w:divBdr>
      <w:divsChild>
        <w:div w:id="1209806268">
          <w:marLeft w:val="1051"/>
          <w:marRight w:val="0"/>
          <w:marTop w:val="880"/>
          <w:marBottom w:val="0"/>
          <w:divBdr>
            <w:top w:val="none" w:sz="0" w:space="0" w:color="auto"/>
            <w:left w:val="none" w:sz="0" w:space="0" w:color="auto"/>
            <w:bottom w:val="none" w:sz="0" w:space="0" w:color="auto"/>
            <w:right w:val="none" w:sz="0" w:space="0" w:color="auto"/>
          </w:divBdr>
        </w:div>
      </w:divsChild>
    </w:div>
    <w:div w:id="902911861">
      <w:bodyDiv w:val="1"/>
      <w:marLeft w:val="0"/>
      <w:marRight w:val="0"/>
      <w:marTop w:val="0"/>
      <w:marBottom w:val="0"/>
      <w:divBdr>
        <w:top w:val="none" w:sz="0" w:space="0" w:color="auto"/>
        <w:left w:val="none" w:sz="0" w:space="0" w:color="auto"/>
        <w:bottom w:val="none" w:sz="0" w:space="0" w:color="auto"/>
        <w:right w:val="none" w:sz="0" w:space="0" w:color="auto"/>
      </w:divBdr>
      <w:divsChild>
        <w:div w:id="270822796">
          <w:marLeft w:val="1138"/>
          <w:marRight w:val="0"/>
          <w:marTop w:val="960"/>
          <w:marBottom w:val="0"/>
          <w:divBdr>
            <w:top w:val="none" w:sz="0" w:space="0" w:color="auto"/>
            <w:left w:val="none" w:sz="0" w:space="0" w:color="auto"/>
            <w:bottom w:val="none" w:sz="0" w:space="0" w:color="auto"/>
            <w:right w:val="none" w:sz="0" w:space="0" w:color="auto"/>
          </w:divBdr>
        </w:div>
      </w:divsChild>
    </w:div>
    <w:div w:id="1126660735">
      <w:bodyDiv w:val="1"/>
      <w:marLeft w:val="0"/>
      <w:marRight w:val="0"/>
      <w:marTop w:val="0"/>
      <w:marBottom w:val="0"/>
      <w:divBdr>
        <w:top w:val="none" w:sz="0" w:space="0" w:color="auto"/>
        <w:left w:val="none" w:sz="0" w:space="0" w:color="auto"/>
        <w:bottom w:val="none" w:sz="0" w:space="0" w:color="auto"/>
        <w:right w:val="none" w:sz="0" w:space="0" w:color="auto"/>
      </w:divBdr>
      <w:divsChild>
        <w:div w:id="1326471219">
          <w:marLeft w:val="1051"/>
          <w:marRight w:val="0"/>
          <w:marTop w:val="880"/>
          <w:marBottom w:val="0"/>
          <w:divBdr>
            <w:top w:val="none" w:sz="0" w:space="0" w:color="auto"/>
            <w:left w:val="none" w:sz="0" w:space="0" w:color="auto"/>
            <w:bottom w:val="none" w:sz="0" w:space="0" w:color="auto"/>
            <w:right w:val="none" w:sz="0" w:space="0" w:color="auto"/>
          </w:divBdr>
        </w:div>
      </w:divsChild>
    </w:div>
    <w:div w:id="1133208872">
      <w:bodyDiv w:val="1"/>
      <w:marLeft w:val="0"/>
      <w:marRight w:val="0"/>
      <w:marTop w:val="0"/>
      <w:marBottom w:val="0"/>
      <w:divBdr>
        <w:top w:val="none" w:sz="0" w:space="0" w:color="auto"/>
        <w:left w:val="none" w:sz="0" w:space="0" w:color="auto"/>
        <w:bottom w:val="none" w:sz="0" w:space="0" w:color="auto"/>
        <w:right w:val="none" w:sz="0" w:space="0" w:color="auto"/>
      </w:divBdr>
      <w:divsChild>
        <w:div w:id="732317916">
          <w:marLeft w:val="1051"/>
          <w:marRight w:val="0"/>
          <w:marTop w:val="880"/>
          <w:marBottom w:val="0"/>
          <w:divBdr>
            <w:top w:val="none" w:sz="0" w:space="0" w:color="auto"/>
            <w:left w:val="none" w:sz="0" w:space="0" w:color="auto"/>
            <w:bottom w:val="none" w:sz="0" w:space="0" w:color="auto"/>
            <w:right w:val="none" w:sz="0" w:space="0" w:color="auto"/>
          </w:divBdr>
        </w:div>
      </w:divsChild>
    </w:div>
    <w:div w:id="1179585693">
      <w:bodyDiv w:val="1"/>
      <w:marLeft w:val="0"/>
      <w:marRight w:val="0"/>
      <w:marTop w:val="0"/>
      <w:marBottom w:val="0"/>
      <w:divBdr>
        <w:top w:val="none" w:sz="0" w:space="0" w:color="auto"/>
        <w:left w:val="none" w:sz="0" w:space="0" w:color="auto"/>
        <w:bottom w:val="none" w:sz="0" w:space="0" w:color="auto"/>
        <w:right w:val="none" w:sz="0" w:space="0" w:color="auto"/>
      </w:divBdr>
    </w:div>
    <w:div w:id="1458790893">
      <w:bodyDiv w:val="1"/>
      <w:marLeft w:val="0"/>
      <w:marRight w:val="0"/>
      <w:marTop w:val="0"/>
      <w:marBottom w:val="0"/>
      <w:divBdr>
        <w:top w:val="none" w:sz="0" w:space="0" w:color="auto"/>
        <w:left w:val="none" w:sz="0" w:space="0" w:color="auto"/>
        <w:bottom w:val="none" w:sz="0" w:space="0" w:color="auto"/>
        <w:right w:val="none" w:sz="0" w:space="0" w:color="auto"/>
      </w:divBdr>
      <w:divsChild>
        <w:div w:id="1048993581">
          <w:marLeft w:val="1138"/>
          <w:marRight w:val="0"/>
          <w:marTop w:val="960"/>
          <w:marBottom w:val="0"/>
          <w:divBdr>
            <w:top w:val="none" w:sz="0" w:space="0" w:color="auto"/>
            <w:left w:val="none" w:sz="0" w:space="0" w:color="auto"/>
            <w:bottom w:val="none" w:sz="0" w:space="0" w:color="auto"/>
            <w:right w:val="none" w:sz="0" w:space="0" w:color="auto"/>
          </w:divBdr>
        </w:div>
      </w:divsChild>
    </w:div>
    <w:div w:id="190640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sj.org/learn/definitions/defining-economic-justice-and-social-jus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cialworkers.org/Advocacy/Social-Justice/Social-Justice-Priorities" TargetMode="External"/><Relationship Id="rId5" Type="http://schemas.openxmlformats.org/officeDocument/2006/relationships/hyperlink" Target="http://www.un.org/esa/socdev/documents/ifsd/SocialJustice.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Kevonya Elzia</dc:creator>
  <cp:keywords/>
  <dc:description/>
  <cp:lastModifiedBy>Kevonya Elzia</cp:lastModifiedBy>
  <cp:revision>11</cp:revision>
  <dcterms:created xsi:type="dcterms:W3CDTF">2023-04-20T19:50:00Z</dcterms:created>
  <dcterms:modified xsi:type="dcterms:W3CDTF">2023-04-20T22:28:00Z</dcterms:modified>
</cp:coreProperties>
</file>